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2250"/>
        <w:gridCol w:w="151"/>
        <w:gridCol w:w="495"/>
        <w:gridCol w:w="5528"/>
      </w:tblGrid>
      <w:tr w:rsidR="00557641" w:rsidRPr="00A505A1" w14:paraId="2D484B66" w14:textId="77777777">
        <w:trPr>
          <w:trHeight w:val="530"/>
        </w:trPr>
        <w:tc>
          <w:tcPr>
            <w:tcW w:w="10916" w:type="dxa"/>
            <w:gridSpan w:val="5"/>
          </w:tcPr>
          <w:p w14:paraId="64ABC8EE" w14:textId="77777777" w:rsidR="00557641" w:rsidRPr="00A505A1" w:rsidRDefault="00A505A1">
            <w:pPr>
              <w:spacing w:before="120" w:after="120" w:line="240" w:lineRule="exact"/>
              <w:jc w:val="center"/>
              <w:rPr>
                <w:b/>
                <w:sz w:val="24"/>
                <w:u w:val="single"/>
              </w:rPr>
            </w:pPr>
            <w:r w:rsidRPr="00A505A1">
              <w:rPr>
                <w:b/>
                <w:sz w:val="24"/>
                <w:u w:val="single"/>
              </w:rPr>
              <w:t>U G O V O R  O  P R U Ž A NJ U  U S L U G A  S K R B I</w:t>
            </w:r>
          </w:p>
        </w:tc>
      </w:tr>
      <w:tr w:rsidR="00557641" w:rsidRPr="00A505A1" w14:paraId="7ECCD6F4" w14:textId="77777777">
        <w:trPr>
          <w:trHeight w:val="530"/>
        </w:trPr>
        <w:tc>
          <w:tcPr>
            <w:tcW w:w="10916" w:type="dxa"/>
            <w:gridSpan w:val="5"/>
          </w:tcPr>
          <w:p w14:paraId="498141F9" w14:textId="77777777" w:rsidR="00557641" w:rsidRPr="00A505A1" w:rsidRDefault="00A505A1">
            <w:pPr>
              <w:spacing w:before="120" w:after="120" w:line="240" w:lineRule="exact"/>
              <w:ind w:firstLine="142"/>
              <w:rPr>
                <w:sz w:val="18"/>
              </w:rPr>
            </w:pPr>
            <w:r w:rsidRPr="00A505A1">
              <w:rPr>
                <w:sz w:val="18"/>
              </w:rPr>
              <w:t>koji se odnosi na korisnika usluga skrbi:</w:t>
            </w:r>
          </w:p>
        </w:tc>
      </w:tr>
      <w:tr w:rsidR="00557641" w:rsidRPr="00A505A1" w14:paraId="50D4DA55" w14:textId="77777777">
        <w:trPr>
          <w:trHeight w:val="547"/>
        </w:trPr>
        <w:tc>
          <w:tcPr>
            <w:tcW w:w="4742" w:type="dxa"/>
            <w:gridSpan w:val="2"/>
          </w:tcPr>
          <w:p w14:paraId="135F4541" w14:textId="77777777" w:rsidR="00557641" w:rsidRPr="00A505A1" w:rsidRDefault="00A505A1">
            <w:pPr>
              <w:spacing w:before="120" w:after="120" w:line="240" w:lineRule="exact"/>
              <w:ind w:left="142"/>
              <w:rPr>
                <w:sz w:val="18"/>
              </w:rPr>
            </w:pPr>
            <w:r w:rsidRPr="00A505A1">
              <w:rPr>
                <w:sz w:val="18"/>
              </w:rPr>
              <w:t>Ime i prezime:</w:t>
            </w:r>
          </w:p>
        </w:tc>
        <w:tc>
          <w:tcPr>
            <w:tcW w:w="6174" w:type="dxa"/>
            <w:gridSpan w:val="3"/>
          </w:tcPr>
          <w:p w14:paraId="48F096C5" w14:textId="77777777" w:rsidR="00557641" w:rsidRPr="00A505A1" w:rsidRDefault="00A505A1">
            <w:pPr>
              <w:spacing w:before="120" w:after="120" w:line="240" w:lineRule="exact"/>
              <w:ind w:left="142"/>
              <w:rPr>
                <w:sz w:val="18"/>
              </w:rPr>
            </w:pPr>
            <w:r w:rsidRPr="00A505A1">
              <w:rPr>
                <w:sz w:val="18"/>
              </w:rPr>
              <w:t>Adresa:</w:t>
            </w:r>
          </w:p>
        </w:tc>
      </w:tr>
      <w:tr w:rsidR="00557641" w:rsidRPr="00A505A1" w14:paraId="0CCDF652" w14:textId="77777777">
        <w:trPr>
          <w:trHeight w:val="555"/>
        </w:trPr>
        <w:tc>
          <w:tcPr>
            <w:tcW w:w="4742" w:type="dxa"/>
            <w:gridSpan w:val="2"/>
          </w:tcPr>
          <w:p w14:paraId="10C8D5C2" w14:textId="77777777" w:rsidR="00557641" w:rsidRPr="00A505A1" w:rsidRDefault="00A505A1">
            <w:pPr>
              <w:spacing w:before="120" w:after="120" w:line="240" w:lineRule="exact"/>
              <w:ind w:left="142"/>
              <w:rPr>
                <w:sz w:val="18"/>
              </w:rPr>
            </w:pPr>
            <w:r w:rsidRPr="00A505A1">
              <w:rPr>
                <w:sz w:val="18"/>
              </w:rPr>
              <w:t>Datum rođenja:</w:t>
            </w:r>
          </w:p>
        </w:tc>
        <w:tc>
          <w:tcPr>
            <w:tcW w:w="6174" w:type="dxa"/>
            <w:gridSpan w:val="3"/>
          </w:tcPr>
          <w:p w14:paraId="03BD3604" w14:textId="77777777" w:rsidR="00557641" w:rsidRPr="00A505A1" w:rsidRDefault="00A505A1">
            <w:pPr>
              <w:spacing w:before="120" w:after="120" w:line="240" w:lineRule="exact"/>
              <w:ind w:left="142"/>
              <w:rPr>
                <w:sz w:val="18"/>
              </w:rPr>
            </w:pPr>
            <w:r w:rsidRPr="00A505A1">
              <w:rPr>
                <w:sz w:val="18"/>
              </w:rPr>
              <w:t>E-pošta:</w:t>
            </w:r>
          </w:p>
        </w:tc>
      </w:tr>
      <w:tr w:rsidR="00557641" w:rsidRPr="00A505A1" w14:paraId="35366112" w14:textId="77777777">
        <w:trPr>
          <w:trHeight w:val="407"/>
        </w:trPr>
        <w:tc>
          <w:tcPr>
            <w:tcW w:w="4742" w:type="dxa"/>
            <w:gridSpan w:val="2"/>
            <w:tcBorders>
              <w:top w:val="single" w:sz="4" w:space="0" w:color="auto"/>
              <w:left w:val="single" w:sz="4" w:space="0" w:color="auto"/>
              <w:right w:val="single" w:sz="4" w:space="0" w:color="auto"/>
            </w:tcBorders>
          </w:tcPr>
          <w:p w14:paraId="546F6A79" w14:textId="77777777" w:rsidR="00557641" w:rsidRPr="00A505A1" w:rsidRDefault="00A505A1">
            <w:pPr>
              <w:spacing w:before="120" w:after="120" w:line="240" w:lineRule="exact"/>
              <w:ind w:left="142"/>
              <w:rPr>
                <w:sz w:val="18"/>
              </w:rPr>
            </w:pPr>
            <w:r w:rsidRPr="00A505A1">
              <w:rPr>
                <w:sz w:val="18"/>
              </w:rPr>
              <w:t>Broj telefona:</w:t>
            </w:r>
          </w:p>
        </w:tc>
        <w:tc>
          <w:tcPr>
            <w:tcW w:w="6174" w:type="dxa"/>
            <w:gridSpan w:val="3"/>
            <w:tcBorders>
              <w:top w:val="single" w:sz="4" w:space="0" w:color="auto"/>
              <w:left w:val="single" w:sz="4" w:space="0" w:color="auto"/>
              <w:right w:val="single" w:sz="4" w:space="0" w:color="auto"/>
            </w:tcBorders>
          </w:tcPr>
          <w:p w14:paraId="5154971F" w14:textId="77777777" w:rsidR="00557641" w:rsidRPr="00A505A1" w:rsidRDefault="00A505A1">
            <w:pPr>
              <w:spacing w:before="120" w:after="120" w:line="240" w:lineRule="exact"/>
              <w:ind w:left="142"/>
              <w:rPr>
                <w:sz w:val="18"/>
              </w:rPr>
            </w:pPr>
            <w:r w:rsidRPr="00A505A1">
              <w:rPr>
                <w:sz w:val="18"/>
              </w:rPr>
              <w:t>Broj telefaksa:</w:t>
            </w:r>
          </w:p>
        </w:tc>
      </w:tr>
      <w:tr w:rsidR="00557641" w:rsidRPr="00A505A1" w14:paraId="0900F520" w14:textId="77777777">
        <w:trPr>
          <w:trHeight w:val="274"/>
        </w:trPr>
        <w:tc>
          <w:tcPr>
            <w:tcW w:w="10916" w:type="dxa"/>
            <w:gridSpan w:val="5"/>
          </w:tcPr>
          <w:p w14:paraId="0236BD18" w14:textId="77777777" w:rsidR="00557641" w:rsidRPr="00A505A1" w:rsidRDefault="00A505A1">
            <w:pPr>
              <w:numPr>
                <w:ilvl w:val="0"/>
                <w:numId w:val="2"/>
              </w:numPr>
              <w:spacing w:before="120" w:after="120" w:line="240" w:lineRule="exact"/>
              <w:rPr>
                <w:b/>
              </w:rPr>
            </w:pPr>
            <w:r w:rsidRPr="00A505A1">
              <w:rPr>
                <w:b/>
              </w:rPr>
              <w:t>Osobni podaci ugovornog partnera</w:t>
            </w:r>
          </w:p>
        </w:tc>
      </w:tr>
      <w:tr w:rsidR="00557641" w:rsidRPr="00A505A1" w14:paraId="18A2A83D" w14:textId="77777777">
        <w:trPr>
          <w:trHeight w:val="417"/>
        </w:trPr>
        <w:tc>
          <w:tcPr>
            <w:tcW w:w="10916" w:type="dxa"/>
            <w:gridSpan w:val="5"/>
          </w:tcPr>
          <w:p w14:paraId="04C870F9" w14:textId="77777777" w:rsidR="00557641" w:rsidRPr="00A505A1" w:rsidRDefault="00A505A1">
            <w:pPr>
              <w:numPr>
                <w:ilvl w:val="1"/>
                <w:numId w:val="2"/>
              </w:numPr>
              <w:spacing w:before="120" w:after="120" w:line="240" w:lineRule="exact"/>
              <w:ind w:hanging="1430"/>
              <w:rPr>
                <w:b/>
                <w:sz w:val="18"/>
              </w:rPr>
            </w:pPr>
            <w:r w:rsidRPr="00A505A1">
              <w:rPr>
                <w:b/>
                <w:sz w:val="18"/>
              </w:rPr>
              <w:t xml:space="preserve">Nalogodavatelj </w:t>
            </w:r>
          </w:p>
        </w:tc>
      </w:tr>
      <w:tr w:rsidR="00557641" w:rsidRPr="00A505A1" w14:paraId="33DFD2A6" w14:textId="77777777">
        <w:trPr>
          <w:trHeight w:val="1422"/>
        </w:trPr>
        <w:tc>
          <w:tcPr>
            <w:tcW w:w="10916" w:type="dxa"/>
            <w:gridSpan w:val="5"/>
          </w:tcPr>
          <w:p w14:paraId="331CE1B0" w14:textId="77777777" w:rsidR="00557641" w:rsidRPr="00A505A1" w:rsidRDefault="00A505A1">
            <w:pPr>
              <w:numPr>
                <w:ilvl w:val="0"/>
                <w:numId w:val="3"/>
              </w:numPr>
              <w:spacing w:before="60" w:after="60" w:line="240" w:lineRule="exact"/>
              <w:ind w:left="714" w:hanging="357"/>
              <w:rPr>
                <w:b/>
                <w:sz w:val="18"/>
              </w:rPr>
            </w:pPr>
            <w:r w:rsidRPr="00A505A1">
              <w:rPr>
                <w:b/>
                <w:sz w:val="18"/>
              </w:rPr>
              <w:t xml:space="preserve">  Korisnik usluga</w:t>
            </w:r>
          </w:p>
          <w:p w14:paraId="760AF25A" w14:textId="77777777" w:rsidR="00557641" w:rsidRPr="00A505A1" w:rsidRDefault="00A505A1">
            <w:pPr>
              <w:numPr>
                <w:ilvl w:val="0"/>
                <w:numId w:val="3"/>
              </w:numPr>
              <w:spacing w:before="60" w:after="60" w:line="240" w:lineRule="exact"/>
              <w:ind w:left="714" w:hanging="357"/>
              <w:rPr>
                <w:b/>
                <w:sz w:val="18"/>
              </w:rPr>
            </w:pPr>
            <w:r w:rsidRPr="00A505A1">
              <w:rPr>
                <w:b/>
                <w:sz w:val="18"/>
              </w:rPr>
              <w:t xml:space="preserve">  Zastupanje u ime korisnika usluga </w:t>
            </w:r>
            <w:r w:rsidRPr="00A505A1">
              <w:rPr>
                <w:b/>
                <w:sz w:val="18"/>
              </w:rPr>
              <w:br/>
            </w:r>
            <w:r w:rsidRPr="00A505A1">
              <w:rPr>
                <w:sz w:val="18"/>
              </w:rPr>
              <w:t xml:space="preserve">  (npr. zastupanje odraslih osoba, zakonski zastupnik, itd.)</w:t>
            </w:r>
          </w:p>
          <w:p w14:paraId="1D006999" w14:textId="77777777" w:rsidR="00557641" w:rsidRPr="00A505A1" w:rsidRDefault="00A505A1">
            <w:pPr>
              <w:numPr>
                <w:ilvl w:val="0"/>
                <w:numId w:val="3"/>
              </w:numPr>
              <w:spacing w:before="60" w:after="60" w:line="240" w:lineRule="exact"/>
              <w:ind w:left="714" w:hanging="357"/>
              <w:rPr>
                <w:b/>
              </w:rPr>
            </w:pPr>
            <w:r w:rsidRPr="00A505A1">
              <w:rPr>
                <w:b/>
                <w:sz w:val="18"/>
              </w:rPr>
              <w:t xml:space="preserve">  Druga osoba koja zastupa interese korisnika usluga </w:t>
            </w:r>
            <w:r w:rsidRPr="00A505A1">
              <w:rPr>
                <w:sz w:val="18"/>
              </w:rPr>
              <w:t>(primjerice srodnik ili osoba od povjerenja)</w:t>
            </w:r>
          </w:p>
        </w:tc>
      </w:tr>
      <w:tr w:rsidR="00557641" w:rsidRPr="00A505A1" w14:paraId="48B973F5" w14:textId="77777777">
        <w:trPr>
          <w:trHeight w:val="384"/>
        </w:trPr>
        <w:tc>
          <w:tcPr>
            <w:tcW w:w="4742" w:type="dxa"/>
            <w:gridSpan w:val="2"/>
          </w:tcPr>
          <w:p w14:paraId="2CA0E965" w14:textId="77777777" w:rsidR="00557641" w:rsidRPr="00A505A1" w:rsidRDefault="00A505A1">
            <w:pPr>
              <w:spacing w:before="120" w:after="120" w:line="240" w:lineRule="exact"/>
              <w:ind w:left="142"/>
              <w:rPr>
                <w:sz w:val="18"/>
              </w:rPr>
            </w:pPr>
            <w:r w:rsidRPr="00A505A1">
              <w:rPr>
                <w:sz w:val="18"/>
              </w:rPr>
              <w:t>Ime i prezime:</w:t>
            </w:r>
          </w:p>
        </w:tc>
        <w:tc>
          <w:tcPr>
            <w:tcW w:w="6174" w:type="dxa"/>
            <w:gridSpan w:val="3"/>
          </w:tcPr>
          <w:p w14:paraId="34269F49" w14:textId="77777777" w:rsidR="00557641" w:rsidRPr="00A505A1" w:rsidRDefault="00A505A1">
            <w:pPr>
              <w:spacing w:before="120" w:after="120" w:line="240" w:lineRule="exact"/>
              <w:ind w:left="142"/>
              <w:rPr>
                <w:sz w:val="18"/>
              </w:rPr>
            </w:pPr>
            <w:r w:rsidRPr="00A505A1">
              <w:rPr>
                <w:sz w:val="18"/>
              </w:rPr>
              <w:t>Datum rođenja:</w:t>
            </w:r>
          </w:p>
        </w:tc>
      </w:tr>
      <w:tr w:rsidR="00557641" w:rsidRPr="00A505A1" w14:paraId="5A3388B7" w14:textId="77777777">
        <w:trPr>
          <w:trHeight w:val="924"/>
        </w:trPr>
        <w:tc>
          <w:tcPr>
            <w:tcW w:w="4742" w:type="dxa"/>
            <w:gridSpan w:val="2"/>
          </w:tcPr>
          <w:p w14:paraId="0DA25FF0" w14:textId="77777777" w:rsidR="00557641" w:rsidRPr="00A505A1" w:rsidRDefault="00A505A1">
            <w:pPr>
              <w:spacing w:before="120" w:after="120" w:line="240" w:lineRule="exact"/>
              <w:ind w:left="142"/>
              <w:rPr>
                <w:sz w:val="18"/>
              </w:rPr>
            </w:pPr>
            <w:r w:rsidRPr="00A505A1">
              <w:rPr>
                <w:sz w:val="18"/>
              </w:rPr>
              <w:t>Adresa:</w:t>
            </w:r>
          </w:p>
        </w:tc>
        <w:tc>
          <w:tcPr>
            <w:tcW w:w="6174" w:type="dxa"/>
            <w:gridSpan w:val="3"/>
          </w:tcPr>
          <w:p w14:paraId="29473D2D" w14:textId="77777777" w:rsidR="00557641" w:rsidRPr="00A505A1" w:rsidRDefault="00A505A1">
            <w:pPr>
              <w:spacing w:before="120" w:after="120" w:line="240" w:lineRule="exact"/>
              <w:ind w:left="142"/>
              <w:rPr>
                <w:sz w:val="18"/>
              </w:rPr>
            </w:pPr>
            <w:r w:rsidRPr="00A505A1">
              <w:rPr>
                <w:sz w:val="18"/>
              </w:rPr>
              <w:t>U slučaju zastupanja isprava kojom se dokazuje ovlaštenje za zastupanje/skrb, odluka nadležnog suda (imenovanje zastupnika za odraslu osobu):</w:t>
            </w:r>
          </w:p>
          <w:p w14:paraId="2D02A9A9" w14:textId="77777777" w:rsidR="00557641" w:rsidRPr="00A505A1" w:rsidRDefault="00A505A1">
            <w:pPr>
              <w:spacing w:before="120" w:after="120" w:line="240" w:lineRule="exact"/>
              <w:ind w:left="142"/>
              <w:rPr>
                <w:sz w:val="18"/>
              </w:rPr>
            </w:pPr>
            <w:r w:rsidRPr="00A505A1">
              <w:rPr>
                <w:sz w:val="18"/>
              </w:rPr>
              <w:br/>
              <w:t>(isprava kojom se to dokazuje prilaže se u preslici)</w:t>
            </w:r>
          </w:p>
        </w:tc>
      </w:tr>
      <w:tr w:rsidR="00557641" w:rsidRPr="00A505A1" w14:paraId="18062D06" w14:textId="77777777">
        <w:trPr>
          <w:trHeight w:val="481"/>
        </w:trPr>
        <w:tc>
          <w:tcPr>
            <w:tcW w:w="4742" w:type="dxa"/>
            <w:gridSpan w:val="2"/>
            <w:tcBorders>
              <w:top w:val="single" w:sz="4" w:space="0" w:color="auto"/>
              <w:left w:val="single" w:sz="4" w:space="0" w:color="auto"/>
              <w:bottom w:val="single" w:sz="4" w:space="0" w:color="auto"/>
              <w:right w:val="single" w:sz="4" w:space="0" w:color="auto"/>
            </w:tcBorders>
          </w:tcPr>
          <w:p w14:paraId="0610C9E6" w14:textId="77777777" w:rsidR="00557641" w:rsidRPr="00A505A1" w:rsidRDefault="00A505A1">
            <w:pPr>
              <w:spacing w:before="120" w:after="120" w:line="240" w:lineRule="exact"/>
              <w:ind w:left="142"/>
              <w:rPr>
                <w:sz w:val="18"/>
              </w:rPr>
            </w:pPr>
            <w:r w:rsidRPr="00A505A1">
              <w:rPr>
                <w:sz w:val="18"/>
              </w:rPr>
              <w:t>Broj telefona:</w:t>
            </w:r>
          </w:p>
        </w:tc>
        <w:tc>
          <w:tcPr>
            <w:tcW w:w="6174" w:type="dxa"/>
            <w:gridSpan w:val="3"/>
            <w:vMerge w:val="restart"/>
            <w:tcBorders>
              <w:top w:val="single" w:sz="4" w:space="0" w:color="auto"/>
              <w:left w:val="single" w:sz="4" w:space="0" w:color="auto"/>
              <w:right w:val="single" w:sz="4" w:space="0" w:color="auto"/>
            </w:tcBorders>
          </w:tcPr>
          <w:p w14:paraId="4D1E21DE" w14:textId="77777777" w:rsidR="00557641" w:rsidRPr="00A505A1" w:rsidRDefault="00A505A1">
            <w:pPr>
              <w:spacing w:before="120" w:after="120" w:line="240" w:lineRule="exact"/>
              <w:ind w:left="142"/>
              <w:rPr>
                <w:sz w:val="18"/>
              </w:rPr>
            </w:pPr>
            <w:r w:rsidRPr="00A505A1">
              <w:rPr>
                <w:sz w:val="18"/>
              </w:rPr>
              <w:t>E-pošta:</w:t>
            </w:r>
          </w:p>
        </w:tc>
      </w:tr>
      <w:tr w:rsidR="00557641" w:rsidRPr="00A505A1" w14:paraId="1B8DBC7E" w14:textId="77777777">
        <w:trPr>
          <w:trHeight w:val="477"/>
        </w:trPr>
        <w:tc>
          <w:tcPr>
            <w:tcW w:w="4742" w:type="dxa"/>
            <w:gridSpan w:val="2"/>
            <w:tcBorders>
              <w:top w:val="single" w:sz="4" w:space="0" w:color="auto"/>
              <w:left w:val="single" w:sz="4" w:space="0" w:color="auto"/>
              <w:bottom w:val="single" w:sz="4" w:space="0" w:color="auto"/>
              <w:right w:val="single" w:sz="4" w:space="0" w:color="auto"/>
            </w:tcBorders>
          </w:tcPr>
          <w:p w14:paraId="3FF9FDD2" w14:textId="77777777" w:rsidR="00557641" w:rsidRPr="00A505A1" w:rsidRDefault="00A505A1">
            <w:pPr>
              <w:spacing w:before="120" w:after="120" w:line="240" w:lineRule="exact"/>
              <w:ind w:left="142"/>
              <w:rPr>
                <w:sz w:val="18"/>
              </w:rPr>
            </w:pPr>
            <w:r w:rsidRPr="00A505A1">
              <w:rPr>
                <w:sz w:val="18"/>
              </w:rPr>
              <w:t>Broj telefaksa:</w:t>
            </w:r>
          </w:p>
        </w:tc>
        <w:tc>
          <w:tcPr>
            <w:tcW w:w="6174" w:type="dxa"/>
            <w:gridSpan w:val="3"/>
            <w:vMerge/>
            <w:tcBorders>
              <w:left w:val="single" w:sz="4" w:space="0" w:color="auto"/>
              <w:bottom w:val="single" w:sz="4" w:space="0" w:color="auto"/>
              <w:right w:val="single" w:sz="4" w:space="0" w:color="auto"/>
            </w:tcBorders>
          </w:tcPr>
          <w:p w14:paraId="748B356E" w14:textId="77777777" w:rsidR="00557641" w:rsidRPr="00A505A1" w:rsidRDefault="00557641">
            <w:pPr>
              <w:spacing w:before="120" w:after="120" w:line="240" w:lineRule="exact"/>
              <w:ind w:left="142"/>
              <w:rPr>
                <w:sz w:val="18"/>
              </w:rPr>
            </w:pPr>
          </w:p>
        </w:tc>
      </w:tr>
      <w:tr w:rsidR="00557641" w:rsidRPr="00A505A1" w14:paraId="30A81B94" w14:textId="77777777">
        <w:trPr>
          <w:trHeight w:val="562"/>
        </w:trPr>
        <w:tc>
          <w:tcPr>
            <w:tcW w:w="10916" w:type="dxa"/>
            <w:gridSpan w:val="5"/>
            <w:tcBorders>
              <w:top w:val="single" w:sz="4" w:space="0" w:color="auto"/>
              <w:left w:val="single" w:sz="4" w:space="0" w:color="auto"/>
              <w:bottom w:val="single" w:sz="4" w:space="0" w:color="auto"/>
              <w:right w:val="single" w:sz="4" w:space="0" w:color="auto"/>
            </w:tcBorders>
          </w:tcPr>
          <w:p w14:paraId="2784E73F" w14:textId="77777777" w:rsidR="00557641" w:rsidRPr="00A505A1" w:rsidRDefault="00A505A1">
            <w:pPr>
              <w:numPr>
                <w:ilvl w:val="1"/>
                <w:numId w:val="2"/>
              </w:numPr>
              <w:spacing w:before="120" w:after="120" w:line="240" w:lineRule="exact"/>
              <w:ind w:left="284" w:hanging="284"/>
              <w:rPr>
                <w:b/>
                <w:sz w:val="18"/>
              </w:rPr>
            </w:pPr>
            <w:r w:rsidRPr="00A505A1">
              <w:rPr>
                <w:b/>
                <w:sz w:val="18"/>
              </w:rPr>
              <w:t xml:space="preserve">Izvršitelj, </w:t>
            </w:r>
            <w:r w:rsidRPr="00A505A1">
              <w:rPr>
                <w:sz w:val="18"/>
              </w:rPr>
              <w:t>u nastavku označen kao</w:t>
            </w:r>
            <w:r w:rsidRPr="00A505A1">
              <w:rPr>
                <w:b/>
                <w:sz w:val="18"/>
              </w:rPr>
              <w:t xml:space="preserve"> „pružatelj usluga“</w:t>
            </w:r>
          </w:p>
        </w:tc>
      </w:tr>
      <w:tr w:rsidR="00557641" w:rsidRPr="00A505A1" w14:paraId="34B44178" w14:textId="77777777">
        <w:trPr>
          <w:trHeight w:val="713"/>
        </w:trPr>
        <w:tc>
          <w:tcPr>
            <w:tcW w:w="4742" w:type="dxa"/>
            <w:gridSpan w:val="2"/>
            <w:tcBorders>
              <w:top w:val="single" w:sz="4" w:space="0" w:color="auto"/>
              <w:left w:val="single" w:sz="4" w:space="0" w:color="auto"/>
              <w:bottom w:val="single" w:sz="4" w:space="0" w:color="auto"/>
              <w:right w:val="single" w:sz="4" w:space="0" w:color="auto"/>
            </w:tcBorders>
          </w:tcPr>
          <w:p w14:paraId="3C36BF61" w14:textId="77777777" w:rsidR="00557641" w:rsidRPr="00A505A1" w:rsidRDefault="00A505A1">
            <w:pPr>
              <w:spacing w:before="120" w:after="120" w:line="240" w:lineRule="exact"/>
              <w:ind w:left="142"/>
              <w:rPr>
                <w:sz w:val="18"/>
              </w:rPr>
            </w:pPr>
            <w:r w:rsidRPr="00A505A1">
              <w:rPr>
                <w:sz w:val="18"/>
              </w:rPr>
              <w:t>Naziv/tvrtka:</w:t>
            </w:r>
          </w:p>
        </w:tc>
        <w:tc>
          <w:tcPr>
            <w:tcW w:w="6174" w:type="dxa"/>
            <w:gridSpan w:val="3"/>
            <w:tcBorders>
              <w:top w:val="single" w:sz="4" w:space="0" w:color="auto"/>
              <w:left w:val="single" w:sz="4" w:space="0" w:color="auto"/>
              <w:bottom w:val="single" w:sz="4" w:space="0" w:color="auto"/>
              <w:right w:val="single" w:sz="4" w:space="0" w:color="auto"/>
            </w:tcBorders>
          </w:tcPr>
          <w:p w14:paraId="1B58B213" w14:textId="77777777" w:rsidR="00557641" w:rsidRPr="00A505A1" w:rsidRDefault="00A505A1">
            <w:pPr>
              <w:spacing w:before="120" w:after="120" w:line="240" w:lineRule="exact"/>
              <w:ind w:left="142"/>
              <w:rPr>
                <w:sz w:val="18"/>
              </w:rPr>
            </w:pPr>
            <w:r w:rsidRPr="00A505A1">
              <w:rPr>
                <w:sz w:val="18"/>
              </w:rPr>
              <w:t>Datum rođenja / matični broj trgovačkog društva:</w:t>
            </w:r>
          </w:p>
        </w:tc>
      </w:tr>
      <w:tr w:rsidR="00557641" w:rsidRPr="00A505A1" w14:paraId="6E3F7181" w14:textId="77777777">
        <w:trPr>
          <w:trHeight w:val="670"/>
        </w:trPr>
        <w:tc>
          <w:tcPr>
            <w:tcW w:w="4742" w:type="dxa"/>
            <w:gridSpan w:val="2"/>
            <w:tcBorders>
              <w:top w:val="single" w:sz="4" w:space="0" w:color="auto"/>
              <w:left w:val="single" w:sz="4" w:space="0" w:color="auto"/>
              <w:bottom w:val="single" w:sz="4" w:space="0" w:color="auto"/>
              <w:right w:val="single" w:sz="4" w:space="0" w:color="auto"/>
            </w:tcBorders>
          </w:tcPr>
          <w:p w14:paraId="024065C6" w14:textId="77777777" w:rsidR="00557641" w:rsidRPr="00A505A1" w:rsidRDefault="00A505A1">
            <w:pPr>
              <w:spacing w:before="120" w:after="120" w:line="240" w:lineRule="exact"/>
              <w:ind w:left="142"/>
              <w:rPr>
                <w:sz w:val="18"/>
              </w:rPr>
            </w:pPr>
            <w:r w:rsidRPr="00A505A1">
              <w:rPr>
                <w:sz w:val="18"/>
              </w:rPr>
              <w:t>Adresa/sjedište:</w:t>
            </w:r>
          </w:p>
        </w:tc>
        <w:tc>
          <w:tcPr>
            <w:tcW w:w="6174" w:type="dxa"/>
            <w:gridSpan w:val="3"/>
            <w:tcBorders>
              <w:top w:val="single" w:sz="4" w:space="0" w:color="auto"/>
              <w:left w:val="single" w:sz="4" w:space="0" w:color="auto"/>
              <w:right w:val="single" w:sz="4" w:space="0" w:color="auto"/>
            </w:tcBorders>
          </w:tcPr>
          <w:p w14:paraId="7B8D13D9" w14:textId="77777777" w:rsidR="00557641" w:rsidRPr="00A505A1" w:rsidRDefault="00A505A1">
            <w:pPr>
              <w:spacing w:before="120" w:after="120" w:line="240" w:lineRule="exact"/>
              <w:ind w:left="142"/>
              <w:rPr>
                <w:sz w:val="18"/>
              </w:rPr>
            </w:pPr>
            <w:r w:rsidRPr="00A505A1">
              <w:rPr>
                <w:sz w:val="18"/>
              </w:rPr>
              <w:t>E-pošta:</w:t>
            </w:r>
          </w:p>
        </w:tc>
      </w:tr>
      <w:tr w:rsidR="00557641" w:rsidRPr="00A505A1" w14:paraId="1EB984C6" w14:textId="77777777">
        <w:trPr>
          <w:trHeight w:val="794"/>
        </w:trPr>
        <w:tc>
          <w:tcPr>
            <w:tcW w:w="4742" w:type="dxa"/>
            <w:gridSpan w:val="2"/>
            <w:tcBorders>
              <w:top w:val="single" w:sz="4" w:space="0" w:color="auto"/>
              <w:left w:val="single" w:sz="4" w:space="0" w:color="auto"/>
              <w:bottom w:val="single" w:sz="4" w:space="0" w:color="auto"/>
              <w:right w:val="single" w:sz="4" w:space="0" w:color="auto"/>
            </w:tcBorders>
          </w:tcPr>
          <w:p w14:paraId="12F25495" w14:textId="77777777" w:rsidR="00557641" w:rsidRPr="00A505A1" w:rsidRDefault="00A505A1">
            <w:pPr>
              <w:spacing w:before="120" w:after="120" w:line="240" w:lineRule="exact"/>
              <w:ind w:left="142"/>
              <w:rPr>
                <w:sz w:val="18"/>
              </w:rPr>
            </w:pPr>
            <w:r w:rsidRPr="00A505A1">
              <w:rPr>
                <w:sz w:val="18"/>
              </w:rPr>
              <w:t>Broj telefaksa:</w:t>
            </w:r>
          </w:p>
        </w:tc>
        <w:tc>
          <w:tcPr>
            <w:tcW w:w="6174" w:type="dxa"/>
            <w:gridSpan w:val="3"/>
            <w:tcBorders>
              <w:left w:val="single" w:sz="4" w:space="0" w:color="auto"/>
              <w:bottom w:val="single" w:sz="4" w:space="0" w:color="auto"/>
              <w:right w:val="single" w:sz="4" w:space="0" w:color="auto"/>
            </w:tcBorders>
          </w:tcPr>
          <w:p w14:paraId="75A38F33" w14:textId="77777777" w:rsidR="00557641" w:rsidRPr="00A505A1" w:rsidRDefault="00A505A1">
            <w:pPr>
              <w:spacing w:before="120" w:after="120" w:line="240" w:lineRule="exact"/>
              <w:ind w:left="142"/>
              <w:rPr>
                <w:sz w:val="18"/>
              </w:rPr>
            </w:pPr>
            <w:r w:rsidRPr="00A505A1">
              <w:rPr>
                <w:sz w:val="18"/>
              </w:rPr>
              <w:t>Broj telefona:</w:t>
            </w:r>
          </w:p>
        </w:tc>
      </w:tr>
      <w:tr w:rsidR="00557641" w:rsidRPr="00A505A1" w14:paraId="5A85D71A" w14:textId="77777777">
        <w:trPr>
          <w:trHeight w:val="389"/>
        </w:trPr>
        <w:tc>
          <w:tcPr>
            <w:tcW w:w="10916" w:type="dxa"/>
            <w:gridSpan w:val="5"/>
            <w:tcBorders>
              <w:top w:val="single" w:sz="4" w:space="0" w:color="auto"/>
            </w:tcBorders>
          </w:tcPr>
          <w:p w14:paraId="4E277379" w14:textId="77777777" w:rsidR="00557641" w:rsidRPr="00A505A1" w:rsidRDefault="00A505A1">
            <w:pPr>
              <w:numPr>
                <w:ilvl w:val="0"/>
                <w:numId w:val="2"/>
              </w:numPr>
              <w:spacing w:before="120" w:after="120" w:line="240" w:lineRule="exact"/>
              <w:rPr>
                <w:b/>
              </w:rPr>
            </w:pPr>
            <w:r w:rsidRPr="00A505A1">
              <w:rPr>
                <w:b/>
              </w:rPr>
              <w:t>Predmet i osnovne odredbe Ugovora o pružanju skrbi</w:t>
            </w:r>
          </w:p>
        </w:tc>
      </w:tr>
      <w:tr w:rsidR="00557641" w:rsidRPr="00A505A1" w14:paraId="3D27EF83" w14:textId="77777777">
        <w:trPr>
          <w:trHeight w:val="983"/>
        </w:trPr>
        <w:tc>
          <w:tcPr>
            <w:tcW w:w="10916" w:type="dxa"/>
            <w:gridSpan w:val="5"/>
          </w:tcPr>
          <w:p w14:paraId="5B99DABC" w14:textId="77777777" w:rsidR="00557641" w:rsidRPr="00A505A1" w:rsidRDefault="00A505A1">
            <w:pPr>
              <w:spacing w:before="60" w:after="60" w:line="240" w:lineRule="exact"/>
              <w:jc w:val="both"/>
              <w:rPr>
                <w:sz w:val="18"/>
              </w:rPr>
            </w:pPr>
            <w:r w:rsidRPr="00A505A1">
              <w:rPr>
                <w:sz w:val="18"/>
              </w:rPr>
              <w:t xml:space="preserve">Predmet ugovora usluge su pružanja skrbi za osobe u privatnom kućanstvu korisnika usluge koje treba pružiti samostalni poslovni subjekt za pružanje usluga skrbi iz Austrije. </w:t>
            </w:r>
            <w:r w:rsidRPr="00A505A1">
              <w:rPr>
                <w:b/>
                <w:sz w:val="18"/>
                <w:u w:val="single"/>
              </w:rPr>
              <w:t>Prilog/B1</w:t>
            </w:r>
            <w:r w:rsidRPr="00A505A1">
              <w:rPr>
                <w:sz w:val="18"/>
                <w:u w:val="single"/>
              </w:rPr>
              <w:t xml:space="preserve"> (Dodatne obveze</w:t>
            </w:r>
            <w:r w:rsidRPr="00A505A1">
              <w:rPr>
                <w:sz w:val="18"/>
              </w:rPr>
              <w:t xml:space="preserve">) i </w:t>
            </w:r>
            <w:r w:rsidRPr="00A505A1">
              <w:rPr>
                <w:b/>
                <w:sz w:val="18"/>
              </w:rPr>
              <w:t>prilog</w:t>
            </w:r>
            <w:r w:rsidRPr="00A505A1">
              <w:rPr>
                <w:b/>
                <w:sz w:val="18"/>
                <w:u w:val="single"/>
              </w:rPr>
              <w:t>/B2</w:t>
            </w:r>
            <w:r w:rsidRPr="00A505A1">
              <w:rPr>
                <w:sz w:val="18"/>
              </w:rPr>
              <w:t xml:space="preserve"> (</w:t>
            </w:r>
            <w:r w:rsidRPr="00A505A1">
              <w:rPr>
                <w:sz w:val="18"/>
                <w:u w:val="single"/>
              </w:rPr>
              <w:t>Zdravstveni zahtjevi</w:t>
            </w:r>
            <w:r w:rsidRPr="00A505A1">
              <w:rPr>
                <w:sz w:val="18"/>
              </w:rPr>
              <w:t xml:space="preserve">) služe za pobliže utanačivanje i tumačenje i </w:t>
            </w:r>
            <w:r w:rsidRPr="00A505A1">
              <w:rPr>
                <w:b/>
                <w:sz w:val="18"/>
              </w:rPr>
              <w:t>sastavni su dio ovog ugovora</w:t>
            </w:r>
            <w:r w:rsidRPr="00A505A1">
              <w:rPr>
                <w:sz w:val="18"/>
              </w:rPr>
              <w:t>.</w:t>
            </w:r>
          </w:p>
          <w:p w14:paraId="3869336B" w14:textId="77777777" w:rsidR="00557641" w:rsidRPr="00A505A1" w:rsidRDefault="00A505A1">
            <w:pPr>
              <w:numPr>
                <w:ilvl w:val="1"/>
                <w:numId w:val="2"/>
              </w:numPr>
              <w:spacing w:before="60" w:after="60" w:line="240" w:lineRule="exact"/>
              <w:ind w:left="709" w:hanging="567"/>
              <w:jc w:val="both"/>
              <w:rPr>
                <w:sz w:val="18"/>
              </w:rPr>
            </w:pPr>
            <w:r w:rsidRPr="00A505A1">
              <w:rPr>
                <w:sz w:val="18"/>
              </w:rPr>
              <w:t xml:space="preserve">Pružatelj usluga skrbi izjavljuje da je registriran za </w:t>
            </w:r>
            <w:r w:rsidRPr="00A505A1">
              <w:rPr>
                <w:b/>
                <w:sz w:val="18"/>
              </w:rPr>
              <w:t>poslove skrbi za osobe</w:t>
            </w:r>
            <w:r w:rsidRPr="00A505A1">
              <w:rPr>
                <w:sz w:val="18"/>
              </w:rPr>
              <w:t xml:space="preserve"> pri onom lokalnom tijelu koje je za njega mjerodavno u Austriji i da tijekom cijelog razdoblja pružanja usluga nije i neće biti stavljeno u stanje mirovanja.</w:t>
            </w:r>
          </w:p>
          <w:p w14:paraId="36E65089" w14:textId="77777777" w:rsidR="00557641" w:rsidRPr="00A505A1" w:rsidRDefault="00A505A1">
            <w:pPr>
              <w:numPr>
                <w:ilvl w:val="1"/>
                <w:numId w:val="2"/>
              </w:numPr>
              <w:spacing w:before="60" w:after="60" w:line="240" w:lineRule="exact"/>
              <w:ind w:left="709" w:hanging="567"/>
              <w:jc w:val="both"/>
              <w:rPr>
                <w:sz w:val="18"/>
              </w:rPr>
            </w:pPr>
            <w:r w:rsidRPr="00A505A1">
              <w:rPr>
                <w:sz w:val="18"/>
              </w:rPr>
              <w:t xml:space="preserve">Ugovorne stane izjavljuju da su obje pročitale i razumjele </w:t>
            </w:r>
            <w:r w:rsidRPr="00A505A1">
              <w:rPr>
                <w:sz w:val="18"/>
                <w:u w:val="single"/>
              </w:rPr>
              <w:t>prilog/B1</w:t>
            </w:r>
            <w:r w:rsidRPr="00A505A1">
              <w:rPr>
                <w:sz w:val="18"/>
              </w:rPr>
              <w:t xml:space="preserve"> o općim pravima i obvezama pružatelja usluga skrbi te izjavljuju izričit pristanak.</w:t>
            </w:r>
          </w:p>
          <w:p w14:paraId="3CAC683E" w14:textId="77777777" w:rsidR="00557641" w:rsidRPr="00A505A1" w:rsidRDefault="00A505A1">
            <w:pPr>
              <w:numPr>
                <w:ilvl w:val="1"/>
                <w:numId w:val="2"/>
              </w:numPr>
              <w:spacing w:before="60" w:after="60" w:line="240" w:lineRule="exact"/>
              <w:ind w:left="709" w:hanging="567"/>
              <w:jc w:val="both"/>
              <w:rPr>
                <w:sz w:val="18"/>
              </w:rPr>
            </w:pPr>
            <w:r w:rsidRPr="00A505A1">
              <w:rPr>
                <w:sz w:val="18"/>
              </w:rPr>
              <w:lastRenderedPageBreak/>
              <w:t xml:space="preserve">Predmetni ugovor je ugovor o pružanju usluga. Korisnik usluge to jest njegov zastupnik u okviru ovog ugovora </w:t>
            </w:r>
            <w:r w:rsidRPr="00A505A1">
              <w:rPr>
                <w:b/>
                <w:sz w:val="18"/>
              </w:rPr>
              <w:t>nisu nalogodavatelji</w:t>
            </w:r>
            <w:r w:rsidRPr="00A505A1">
              <w:rPr>
                <w:sz w:val="18"/>
              </w:rPr>
              <w:t xml:space="preserve"> pružatelju usluge skrbi. Način (propisnog) pružanja usluga skrbi u nadležnosti je pružatelja usluga skrbi. </w:t>
            </w:r>
          </w:p>
        </w:tc>
      </w:tr>
      <w:tr w:rsidR="00557641" w:rsidRPr="00A505A1" w14:paraId="159E2A4E" w14:textId="77777777">
        <w:trPr>
          <w:trHeight w:val="343"/>
        </w:trPr>
        <w:tc>
          <w:tcPr>
            <w:tcW w:w="10916" w:type="dxa"/>
            <w:gridSpan w:val="5"/>
          </w:tcPr>
          <w:p w14:paraId="401C3807" w14:textId="77777777" w:rsidR="00557641" w:rsidRPr="00A505A1" w:rsidRDefault="00A505A1">
            <w:pPr>
              <w:numPr>
                <w:ilvl w:val="0"/>
                <w:numId w:val="2"/>
              </w:numPr>
              <w:spacing w:before="120" w:after="120" w:line="240" w:lineRule="exact"/>
              <w:rPr>
                <w:b/>
              </w:rPr>
            </w:pPr>
            <w:r w:rsidRPr="00A505A1">
              <w:rPr>
                <w:b/>
              </w:rPr>
              <w:lastRenderedPageBreak/>
              <w:t>Usluge</w:t>
            </w:r>
          </w:p>
        </w:tc>
      </w:tr>
      <w:tr w:rsidR="00557641" w:rsidRPr="00A505A1" w14:paraId="71E30D3F" w14:textId="77777777">
        <w:trPr>
          <w:trHeight w:val="591"/>
        </w:trPr>
        <w:tc>
          <w:tcPr>
            <w:tcW w:w="10916" w:type="dxa"/>
            <w:gridSpan w:val="5"/>
          </w:tcPr>
          <w:p w14:paraId="6FC9A9EE" w14:textId="77777777" w:rsidR="00557641" w:rsidRPr="00A505A1" w:rsidRDefault="00A505A1">
            <w:pPr>
              <w:numPr>
                <w:ilvl w:val="1"/>
                <w:numId w:val="2"/>
              </w:numPr>
              <w:spacing w:before="120" w:after="120" w:line="240" w:lineRule="exact"/>
              <w:ind w:left="426" w:hanging="426"/>
              <w:rPr>
                <w:b/>
                <w:sz w:val="18"/>
              </w:rPr>
            </w:pPr>
            <w:r w:rsidRPr="00A505A1">
              <w:rPr>
                <w:b/>
                <w:sz w:val="18"/>
              </w:rPr>
              <w:t xml:space="preserve">Usluge za koje </w:t>
            </w:r>
            <w:r w:rsidRPr="00A505A1">
              <w:rPr>
                <w:b/>
                <w:sz w:val="18"/>
                <w:u w:val="single"/>
              </w:rPr>
              <w:t>nisu</w:t>
            </w:r>
            <w:r w:rsidRPr="00A505A1">
              <w:rPr>
                <w:b/>
                <w:sz w:val="18"/>
              </w:rPr>
              <w:t xml:space="preserve"> određeni posebni preduvjeti (Uputa: označite svaku djelatnost koja treba biti provedena između nalogodavatelja i izvršitelja)</w:t>
            </w:r>
          </w:p>
          <w:p w14:paraId="26890720" w14:textId="77777777" w:rsidR="00557641" w:rsidRPr="00A505A1" w:rsidRDefault="00557641">
            <w:pPr>
              <w:spacing w:before="120" w:after="120" w:line="240" w:lineRule="exact"/>
              <w:rPr>
                <w:b/>
                <w:sz w:val="18"/>
              </w:rPr>
            </w:pPr>
          </w:p>
        </w:tc>
      </w:tr>
      <w:tr w:rsidR="00557641" w:rsidRPr="00A505A1" w14:paraId="4A63596D" w14:textId="77777777">
        <w:trPr>
          <w:trHeight w:val="1530"/>
        </w:trPr>
        <w:tc>
          <w:tcPr>
            <w:tcW w:w="10916" w:type="dxa"/>
            <w:gridSpan w:val="5"/>
          </w:tcPr>
          <w:p w14:paraId="2E8013B0" w14:textId="77777777" w:rsidR="00557641" w:rsidRPr="00A505A1" w:rsidRDefault="00A505A1">
            <w:pPr>
              <w:numPr>
                <w:ilvl w:val="0"/>
                <w:numId w:val="4"/>
              </w:numPr>
              <w:spacing w:before="60" w:after="60" w:line="240" w:lineRule="exact"/>
              <w:ind w:left="425" w:hanging="284"/>
              <w:rPr>
                <w:sz w:val="18"/>
              </w:rPr>
            </w:pPr>
            <w:r w:rsidRPr="00A505A1">
              <w:rPr>
                <w:b/>
                <w:sz w:val="18"/>
              </w:rPr>
              <w:t xml:space="preserve">Vođenje kućanstva </w:t>
            </w:r>
            <w:r w:rsidRPr="00A505A1">
              <w:rPr>
                <w:sz w:val="18"/>
              </w:rPr>
              <w:t>i kućanski poslovi (pripremanje jela, sitni</w:t>
            </w:r>
            <w:r w:rsidRPr="00A505A1">
              <w:rPr>
                <w:sz w:val="18"/>
              </w:rPr>
              <w:t xml:space="preserve"> poslovi, čišćenje, obavljanje poslova izvan kućanstva, obavljanje zadataka, briga za zdravu klimu, njega biljaka i životinja, briga za rublje – pranje, glačanje, krpanje).</w:t>
            </w:r>
          </w:p>
          <w:p w14:paraId="02800CB3" w14:textId="77777777" w:rsidR="00557641" w:rsidRPr="00A505A1" w:rsidRDefault="00A505A1">
            <w:pPr>
              <w:spacing w:before="60" w:after="60" w:line="240" w:lineRule="exact"/>
              <w:ind w:left="425"/>
              <w:rPr>
                <w:sz w:val="18"/>
              </w:rPr>
            </w:pPr>
            <w:r w:rsidRPr="00A505A1">
              <w:rPr>
                <w:sz w:val="18"/>
              </w:rPr>
              <w:t xml:space="preserve">Iz ovoga je </w:t>
            </w:r>
            <w:r w:rsidRPr="00A505A1">
              <w:rPr>
                <w:sz w:val="18"/>
                <w:u w:val="single"/>
              </w:rPr>
              <w:t>izuzeto</w:t>
            </w:r>
            <w:r w:rsidRPr="00A505A1">
              <w:rPr>
                <w:sz w:val="18"/>
              </w:rPr>
              <w:t xml:space="preserve"> sljedeće: </w:t>
            </w:r>
          </w:p>
          <w:p w14:paraId="0573E6A1" w14:textId="77777777" w:rsidR="00557641" w:rsidRPr="00A505A1" w:rsidRDefault="00557641">
            <w:pPr>
              <w:rPr>
                <w:sz w:val="18"/>
              </w:rPr>
            </w:pPr>
          </w:p>
        </w:tc>
      </w:tr>
      <w:tr w:rsidR="00557641" w:rsidRPr="00A505A1" w14:paraId="79E7818D" w14:textId="77777777">
        <w:trPr>
          <w:trHeight w:val="1522"/>
        </w:trPr>
        <w:tc>
          <w:tcPr>
            <w:tcW w:w="10916" w:type="dxa"/>
            <w:gridSpan w:val="5"/>
          </w:tcPr>
          <w:p w14:paraId="606A7823" w14:textId="77777777" w:rsidR="00557641" w:rsidRPr="00A505A1" w:rsidRDefault="00A505A1">
            <w:pPr>
              <w:numPr>
                <w:ilvl w:val="0"/>
                <w:numId w:val="4"/>
              </w:numPr>
              <w:spacing w:before="60" w:after="60" w:line="240" w:lineRule="exact"/>
              <w:ind w:left="425" w:hanging="284"/>
              <w:rPr>
                <w:sz w:val="18"/>
              </w:rPr>
            </w:pPr>
            <w:r w:rsidRPr="00A505A1">
              <w:rPr>
                <w:b/>
                <w:sz w:val="18"/>
              </w:rPr>
              <w:t>Podrška u svakodnevnom životu</w:t>
            </w:r>
            <w:r w:rsidRPr="00A505A1">
              <w:t xml:space="preserve"> </w:t>
            </w:r>
            <w:r w:rsidRPr="00A505A1">
              <w:rPr>
                <w:sz w:val="18"/>
              </w:rPr>
              <w:t xml:space="preserve"> (organizacija svakodnevnog života, pružanje pomoći u slučaju svakodnevnih obveza, osiguranje društvene funkcije korisniku usluga, vođenje razgovora, pomoć pri socijalnim kontaktima, podrška u različitim aktivnostima).</w:t>
            </w:r>
          </w:p>
          <w:p w14:paraId="6F8FC78E" w14:textId="77777777" w:rsidR="00557641" w:rsidRPr="00A505A1" w:rsidRDefault="00A505A1">
            <w:pPr>
              <w:spacing w:before="60" w:after="60" w:line="240" w:lineRule="exact"/>
              <w:ind w:left="425"/>
              <w:rPr>
                <w:sz w:val="18"/>
              </w:rPr>
            </w:pPr>
            <w:r w:rsidRPr="00A505A1">
              <w:rPr>
                <w:sz w:val="18"/>
              </w:rPr>
              <w:t xml:space="preserve">Iz ovoga je </w:t>
            </w:r>
            <w:r w:rsidRPr="00A505A1">
              <w:rPr>
                <w:sz w:val="18"/>
                <w:u w:val="single"/>
              </w:rPr>
              <w:t>izuzeto</w:t>
            </w:r>
            <w:r w:rsidRPr="00A505A1">
              <w:rPr>
                <w:sz w:val="18"/>
              </w:rPr>
              <w:t xml:space="preserve"> sljedeće: </w:t>
            </w:r>
          </w:p>
        </w:tc>
      </w:tr>
      <w:tr w:rsidR="00557641" w:rsidRPr="00A505A1" w14:paraId="0E9824AD" w14:textId="77777777">
        <w:trPr>
          <w:trHeight w:val="1290"/>
        </w:trPr>
        <w:tc>
          <w:tcPr>
            <w:tcW w:w="10916" w:type="dxa"/>
            <w:gridSpan w:val="5"/>
            <w:tcBorders>
              <w:bottom w:val="single" w:sz="4" w:space="0" w:color="auto"/>
            </w:tcBorders>
          </w:tcPr>
          <w:p w14:paraId="4161FEE0" w14:textId="77777777" w:rsidR="00557641" w:rsidRPr="00A505A1" w:rsidRDefault="00A505A1">
            <w:pPr>
              <w:numPr>
                <w:ilvl w:val="0"/>
                <w:numId w:val="4"/>
              </w:numPr>
              <w:spacing w:before="60" w:after="60" w:line="240" w:lineRule="exact"/>
              <w:ind w:left="425" w:hanging="284"/>
              <w:rPr>
                <w:sz w:val="18"/>
              </w:rPr>
            </w:pPr>
            <w:r w:rsidRPr="00A505A1">
              <w:rPr>
                <w:b/>
                <w:sz w:val="18"/>
              </w:rPr>
              <w:t xml:space="preserve">Praktične pripreme korisniku usluga pri preseljenju iz jednog mjesta u drugo </w:t>
            </w:r>
            <w:r w:rsidRPr="00A505A1">
              <w:rPr>
                <w:sz w:val="18"/>
              </w:rPr>
              <w:t>(primjerice preseljenje, prijevoz).</w:t>
            </w:r>
          </w:p>
          <w:p w14:paraId="677BAC91" w14:textId="77777777" w:rsidR="00557641" w:rsidRPr="00A505A1" w:rsidRDefault="00A505A1">
            <w:pPr>
              <w:spacing w:before="60" w:after="60" w:line="240" w:lineRule="exact"/>
              <w:ind w:left="425"/>
              <w:rPr>
                <w:sz w:val="18"/>
              </w:rPr>
            </w:pPr>
            <w:r w:rsidRPr="00A505A1">
              <w:rPr>
                <w:sz w:val="18"/>
              </w:rPr>
              <w:t xml:space="preserve">Iz ovoga je </w:t>
            </w:r>
            <w:r w:rsidRPr="00A505A1">
              <w:rPr>
                <w:sz w:val="18"/>
                <w:u w:val="single"/>
              </w:rPr>
              <w:t>izuzeto</w:t>
            </w:r>
            <w:r w:rsidRPr="00A505A1">
              <w:rPr>
                <w:sz w:val="18"/>
              </w:rPr>
              <w:t xml:space="preserve"> sljedeće:</w:t>
            </w:r>
          </w:p>
        </w:tc>
      </w:tr>
      <w:tr w:rsidR="00557641" w:rsidRPr="00A505A1" w14:paraId="55E43D1A" w14:textId="77777777">
        <w:trPr>
          <w:trHeight w:val="1097"/>
        </w:trPr>
        <w:tc>
          <w:tcPr>
            <w:tcW w:w="10916" w:type="dxa"/>
            <w:gridSpan w:val="5"/>
            <w:tcBorders>
              <w:top w:val="single" w:sz="4" w:space="0" w:color="auto"/>
              <w:left w:val="single" w:sz="4" w:space="0" w:color="auto"/>
              <w:bottom w:val="single" w:sz="4" w:space="0" w:color="auto"/>
              <w:right w:val="single" w:sz="4" w:space="0" w:color="auto"/>
            </w:tcBorders>
          </w:tcPr>
          <w:p w14:paraId="7DC3A6D5" w14:textId="77777777" w:rsidR="00557641" w:rsidRPr="00A505A1" w:rsidRDefault="00A505A1">
            <w:pPr>
              <w:numPr>
                <w:ilvl w:val="0"/>
                <w:numId w:val="4"/>
              </w:numPr>
              <w:spacing w:before="120" w:after="120" w:line="240" w:lineRule="exact"/>
              <w:ind w:left="426" w:hanging="284"/>
              <w:rPr>
                <w:b/>
                <w:sz w:val="18"/>
              </w:rPr>
            </w:pPr>
            <w:r w:rsidRPr="00A505A1">
              <w:rPr>
                <w:b/>
                <w:sz w:val="18"/>
              </w:rPr>
              <w:t>Druge usluge koje nisu gore navedene</w:t>
            </w:r>
            <w:r w:rsidRPr="00A505A1">
              <w:t xml:space="preserve">, </w:t>
            </w:r>
            <w:r w:rsidRPr="00A505A1">
              <w:rPr>
                <w:sz w:val="18"/>
                <w:u w:val="single"/>
              </w:rPr>
              <w:t>osim njege, usluge najosnovnije skrbi</w:t>
            </w:r>
            <w:r w:rsidRPr="00A505A1">
              <w:t xml:space="preserve">, </w:t>
            </w:r>
            <w:r w:rsidRPr="00A505A1">
              <w:rPr>
                <w:sz w:val="18"/>
              </w:rPr>
              <w:t xml:space="preserve">kao i medicinskih, stomatoloških, fizioterapeutskih, radno-terapijskih, dijetetskih usluga, usluga govorne terapije, psihoterapije i psihijatrijske terapije, </w:t>
            </w:r>
            <w:r w:rsidRPr="00A505A1">
              <w:rPr>
                <w:sz w:val="18"/>
                <w:u w:val="single"/>
              </w:rPr>
              <w:t>koje su rezervirane isključivo za zdravstvene djelatnike</w:t>
            </w:r>
            <w:r w:rsidRPr="00A505A1">
              <w:rPr>
                <w:sz w:val="18"/>
              </w:rPr>
              <w:t>.</w:t>
            </w:r>
          </w:p>
        </w:tc>
      </w:tr>
      <w:tr w:rsidR="00557641" w:rsidRPr="00A505A1" w14:paraId="62A6F476" w14:textId="77777777">
        <w:trPr>
          <w:trHeight w:val="1239"/>
        </w:trPr>
        <w:tc>
          <w:tcPr>
            <w:tcW w:w="10916" w:type="dxa"/>
            <w:gridSpan w:val="5"/>
            <w:tcBorders>
              <w:top w:val="single" w:sz="4" w:space="0" w:color="auto"/>
              <w:left w:val="single" w:sz="4" w:space="0" w:color="auto"/>
              <w:bottom w:val="single" w:sz="4" w:space="0" w:color="auto"/>
              <w:right w:val="single" w:sz="4" w:space="0" w:color="auto"/>
            </w:tcBorders>
          </w:tcPr>
          <w:p w14:paraId="3008F4E0" w14:textId="77777777" w:rsidR="00557641" w:rsidRPr="00A505A1" w:rsidRDefault="00A505A1">
            <w:pPr>
              <w:spacing w:before="120" w:after="120" w:line="240" w:lineRule="exact"/>
              <w:ind w:left="426"/>
              <w:rPr>
                <w:sz w:val="18"/>
              </w:rPr>
            </w:pPr>
            <w:r w:rsidRPr="00A505A1">
              <w:rPr>
                <w:b/>
                <w:sz w:val="18"/>
              </w:rPr>
              <w:t>Dokumentacija:</w:t>
            </w:r>
            <w:r w:rsidRPr="00A505A1">
              <w:rPr>
                <w:sz w:val="18"/>
              </w:rPr>
              <w:t xml:space="preserve"> Pružatelj usluga obvezan je voditi dnevnik kućanstva u koji će unositi pružene usluge i nastale izdatke. Obvezan je dvije godine čuvati dokumente o izdacima (račune). Na zahtjev nalogodavatelja  to jest na zahtjev korisnika skrbi, pružatelj usluge obvezan je predati primjerak dnevnika kućanstva, odnosno predati dokumente za izračun iznosa naknade troškova.</w:t>
            </w:r>
          </w:p>
        </w:tc>
      </w:tr>
      <w:tr w:rsidR="00557641" w:rsidRPr="00A505A1" w14:paraId="46126F17" w14:textId="77777777">
        <w:trPr>
          <w:trHeight w:val="552"/>
        </w:trPr>
        <w:tc>
          <w:tcPr>
            <w:tcW w:w="10916" w:type="dxa"/>
            <w:gridSpan w:val="5"/>
            <w:tcBorders>
              <w:bottom w:val="single" w:sz="4" w:space="0" w:color="auto"/>
            </w:tcBorders>
          </w:tcPr>
          <w:p w14:paraId="39FD50D3" w14:textId="77777777" w:rsidR="00557641" w:rsidRPr="00A505A1" w:rsidRDefault="00A505A1">
            <w:pPr>
              <w:numPr>
                <w:ilvl w:val="1"/>
                <w:numId w:val="2"/>
              </w:numPr>
              <w:spacing w:before="120" w:after="120" w:line="240" w:lineRule="atLeast"/>
              <w:ind w:left="426" w:hanging="426"/>
              <w:rPr>
                <w:b/>
                <w:sz w:val="18"/>
              </w:rPr>
            </w:pPr>
            <w:r w:rsidRPr="00A505A1">
              <w:rPr>
                <w:b/>
                <w:sz w:val="18"/>
              </w:rPr>
              <w:t xml:space="preserve">Usluge </w:t>
            </w:r>
            <w:r w:rsidRPr="00A505A1">
              <w:rPr>
                <w:b/>
                <w:sz w:val="18"/>
                <w:u w:val="single"/>
              </w:rPr>
              <w:t>za koje</w:t>
            </w:r>
            <w:r w:rsidRPr="00A505A1">
              <w:rPr>
                <w:b/>
                <w:sz w:val="18"/>
              </w:rPr>
              <w:t xml:space="preserve"> su predviđeni posebni preduvjeti</w:t>
            </w:r>
          </w:p>
        </w:tc>
      </w:tr>
      <w:tr w:rsidR="00557641" w:rsidRPr="00A505A1" w14:paraId="34100509" w14:textId="77777777">
        <w:trPr>
          <w:trHeight w:val="3953"/>
        </w:trPr>
        <w:tc>
          <w:tcPr>
            <w:tcW w:w="10916" w:type="dxa"/>
            <w:gridSpan w:val="5"/>
            <w:tcBorders>
              <w:bottom w:val="single" w:sz="4" w:space="0" w:color="auto"/>
            </w:tcBorders>
          </w:tcPr>
          <w:p w14:paraId="4C3CA749" w14:textId="77777777" w:rsidR="00557641" w:rsidRPr="00A505A1" w:rsidRDefault="00A505A1">
            <w:pPr>
              <w:spacing w:before="120" w:after="120" w:line="240" w:lineRule="atLeast"/>
              <w:ind w:left="426"/>
              <w:rPr>
                <w:b/>
                <w:sz w:val="18"/>
              </w:rPr>
            </w:pPr>
            <w:r w:rsidRPr="00A505A1">
              <w:rPr>
                <w:b/>
                <w:sz w:val="18"/>
              </w:rPr>
              <w:t xml:space="preserve">Sljedeće usluge mogu se ugovoriti bez upute ili naloga zdravstvenog djelatnika samo u slučajevima kada sa stajališta medicine </w:t>
            </w:r>
            <w:r w:rsidRPr="00A505A1">
              <w:rPr>
                <w:b/>
                <w:sz w:val="18"/>
                <w:u w:val="single"/>
              </w:rPr>
              <w:t>ne postoje</w:t>
            </w:r>
            <w:r w:rsidRPr="00A505A1">
              <w:rPr>
                <w:b/>
                <w:sz w:val="18"/>
              </w:rPr>
              <w:t xml:space="preserve"> okolnosti koje bi zahtijevale </w:t>
            </w:r>
            <w:r w:rsidRPr="00A505A1">
              <w:rPr>
                <w:b/>
                <w:sz w:val="18"/>
                <w:u w:val="single"/>
              </w:rPr>
              <w:t>uputu ili nalog.</w:t>
            </w:r>
          </w:p>
          <w:p w14:paraId="4DEA84DE" w14:textId="77777777" w:rsidR="00557641" w:rsidRPr="00A505A1" w:rsidRDefault="00A505A1">
            <w:pPr>
              <w:spacing w:before="120" w:after="120" w:line="240" w:lineRule="atLeast"/>
              <w:ind w:left="426"/>
              <w:rPr>
                <w:sz w:val="18"/>
              </w:rPr>
            </w:pPr>
            <w:r w:rsidRPr="00A505A1">
              <w:rPr>
                <w:sz w:val="18"/>
              </w:rPr>
              <w:t xml:space="preserve">Takve </w:t>
            </w:r>
            <w:r w:rsidRPr="00A505A1">
              <w:rPr>
                <w:sz w:val="18"/>
                <w:u w:val="single"/>
              </w:rPr>
              <w:t>okolnosti</w:t>
            </w:r>
            <w:r w:rsidRPr="00A505A1">
              <w:rPr>
                <w:sz w:val="18"/>
              </w:rPr>
              <w:t xml:space="preserve"> mogu biti, primjerice, poremećaji i bolesti mišićno-koštanog sustava te bolesti krvi, srca, pluća, dijabetes, metaboličke i infektivne bolesti, kao i alergije, operacije te uzimanje lijekova.</w:t>
            </w:r>
          </w:p>
          <w:p w14:paraId="38F82153" w14:textId="77777777" w:rsidR="00557641" w:rsidRPr="00A505A1" w:rsidRDefault="00A505A1">
            <w:pPr>
              <w:spacing w:before="120" w:after="120" w:line="240" w:lineRule="atLeast"/>
              <w:ind w:left="426"/>
              <w:rPr>
                <w:sz w:val="18"/>
              </w:rPr>
            </w:pPr>
            <w:r w:rsidRPr="00A505A1">
              <w:rPr>
                <w:sz w:val="18"/>
              </w:rPr>
              <w:t xml:space="preserve">Ako postoje takva medicinska stanja, navedene djelatnosti smiju se provoditi isključivo prema uputi odnosno u skladu s </w:t>
            </w:r>
            <w:r w:rsidRPr="00A505A1">
              <w:rPr>
                <w:sz w:val="18"/>
                <w:u w:val="single"/>
              </w:rPr>
              <w:t xml:space="preserve">prilogom/B2 </w:t>
            </w:r>
            <w:r w:rsidRPr="00A505A1">
              <w:rPr>
                <w:sz w:val="18"/>
              </w:rPr>
              <w:t>uz upute zdravstvenih djelatnika (liječnik ili diplomirana medicinska sestra ili tehničar)!</w:t>
            </w:r>
          </w:p>
          <w:p w14:paraId="22233D7A" w14:textId="77777777" w:rsidR="00557641" w:rsidRPr="00A505A1" w:rsidRDefault="00A505A1">
            <w:pPr>
              <w:spacing w:before="120" w:after="120" w:line="240" w:lineRule="atLeast"/>
              <w:ind w:left="426"/>
              <w:rPr>
                <w:sz w:val="18"/>
              </w:rPr>
            </w:pPr>
            <w:r w:rsidRPr="00A505A1">
              <w:rPr>
                <w:sz w:val="18"/>
              </w:rPr>
              <w:t xml:space="preserve">Korisnik skrbi odnosno nalogodavatelj </w:t>
            </w:r>
            <w:r w:rsidRPr="00A505A1">
              <w:rPr>
                <w:sz w:val="18"/>
                <w:u w:val="single"/>
              </w:rPr>
              <w:t>prije</w:t>
            </w:r>
            <w:r w:rsidRPr="00A505A1">
              <w:rPr>
                <w:sz w:val="18"/>
              </w:rPr>
              <w:t xml:space="preserve"> ugovaranja ovdje navedenih djelatnosti njege mora se pobrinuti za to da pružatelj usluga skrbi bude obaviješten o svim poznatim i medicinski značajnim okolnostima i da u njih bude upućen.</w:t>
            </w:r>
          </w:p>
          <w:p w14:paraId="3CFA405F" w14:textId="77777777" w:rsidR="00557641" w:rsidRPr="00A505A1" w:rsidRDefault="00557641">
            <w:pPr>
              <w:spacing w:before="120" w:after="120" w:line="240" w:lineRule="atLeast"/>
              <w:ind w:left="426"/>
              <w:rPr>
                <w:sz w:val="18"/>
              </w:rPr>
            </w:pPr>
          </w:p>
          <w:p w14:paraId="67844830" w14:textId="77777777" w:rsidR="00557641" w:rsidRPr="00A505A1" w:rsidRDefault="00557641">
            <w:pPr>
              <w:spacing w:before="120" w:after="120" w:line="240" w:lineRule="atLeast"/>
              <w:ind w:left="426"/>
              <w:rPr>
                <w:sz w:val="18"/>
              </w:rPr>
            </w:pPr>
          </w:p>
          <w:p w14:paraId="58D244CF" w14:textId="77777777" w:rsidR="00557641" w:rsidRPr="00A505A1" w:rsidRDefault="00557641">
            <w:pPr>
              <w:spacing w:before="120" w:after="120" w:line="240" w:lineRule="atLeast"/>
              <w:ind w:left="426"/>
              <w:rPr>
                <w:sz w:val="18"/>
              </w:rPr>
            </w:pPr>
          </w:p>
          <w:p w14:paraId="15A69E35" w14:textId="77777777" w:rsidR="00557641" w:rsidRPr="00A505A1" w:rsidRDefault="00557641">
            <w:pPr>
              <w:spacing w:before="120" w:after="120" w:line="240" w:lineRule="atLeast"/>
              <w:ind w:left="426"/>
              <w:rPr>
                <w:sz w:val="18"/>
              </w:rPr>
            </w:pPr>
          </w:p>
        </w:tc>
      </w:tr>
      <w:tr w:rsidR="00557641" w:rsidRPr="00A505A1" w14:paraId="41EDA8E7" w14:textId="77777777">
        <w:trPr>
          <w:trHeight w:val="706"/>
        </w:trPr>
        <w:tc>
          <w:tcPr>
            <w:tcW w:w="5388" w:type="dxa"/>
            <w:gridSpan w:val="4"/>
            <w:tcBorders>
              <w:top w:val="single" w:sz="4" w:space="0" w:color="auto"/>
              <w:bottom w:val="single" w:sz="4" w:space="0" w:color="auto"/>
            </w:tcBorders>
          </w:tcPr>
          <w:p w14:paraId="659E036F" w14:textId="77777777" w:rsidR="00557641" w:rsidRPr="00A505A1" w:rsidRDefault="00A505A1">
            <w:pPr>
              <w:numPr>
                <w:ilvl w:val="0"/>
                <w:numId w:val="5"/>
              </w:numPr>
              <w:spacing w:before="60" w:after="60" w:line="240" w:lineRule="exact"/>
              <w:ind w:left="459" w:hanging="283"/>
              <w:rPr>
                <w:sz w:val="18"/>
              </w:rPr>
            </w:pPr>
            <w:r w:rsidRPr="00A505A1">
              <w:rPr>
                <w:b/>
                <w:sz w:val="18"/>
              </w:rPr>
              <w:lastRenderedPageBreak/>
              <w:t>Da,</w:t>
            </w:r>
            <w:r w:rsidRPr="00A505A1">
              <w:t xml:space="preserve"> </w:t>
            </w:r>
            <w:r w:rsidRPr="00A505A1">
              <w:rPr>
                <w:sz w:val="18"/>
              </w:rPr>
              <w:t>postoje sljedeća medicinska stanja:</w:t>
            </w:r>
          </w:p>
          <w:p w14:paraId="79F69901" w14:textId="77777777" w:rsidR="00557641" w:rsidRPr="00A505A1" w:rsidRDefault="00557641">
            <w:pPr>
              <w:spacing w:before="60" w:after="60" w:line="240" w:lineRule="exact"/>
              <w:ind w:left="459" w:hanging="283"/>
              <w:rPr>
                <w:b/>
                <w:sz w:val="18"/>
              </w:rPr>
            </w:pPr>
          </w:p>
          <w:p w14:paraId="0458B9D9" w14:textId="77777777" w:rsidR="00557641" w:rsidRPr="00A505A1" w:rsidRDefault="00A505A1">
            <w:pPr>
              <w:spacing w:before="60" w:after="60" w:line="240" w:lineRule="exact"/>
              <w:ind w:left="459"/>
              <w:rPr>
                <w:b/>
                <w:sz w:val="18"/>
              </w:rPr>
            </w:pPr>
            <w:r w:rsidRPr="00A505A1">
              <w:rPr>
                <w:b/>
                <w:sz w:val="18"/>
              </w:rPr>
              <w:t>_____________________________________</w:t>
            </w:r>
          </w:p>
          <w:p w14:paraId="5ADE5E52" w14:textId="77777777" w:rsidR="00557641" w:rsidRPr="00A505A1" w:rsidRDefault="00A505A1">
            <w:pPr>
              <w:spacing w:before="60" w:after="60" w:line="240" w:lineRule="exact"/>
              <w:ind w:left="459"/>
              <w:rPr>
                <w:b/>
                <w:sz w:val="18"/>
              </w:rPr>
            </w:pPr>
            <w:r w:rsidRPr="00A505A1">
              <w:rPr>
                <w:b/>
                <w:sz w:val="18"/>
              </w:rPr>
              <w:t>Postoje li upute odnosno nalozi zdravstvenih radnika – specijalista?</w:t>
            </w:r>
          </w:p>
          <w:p w14:paraId="1FD55B3D" w14:textId="77777777" w:rsidR="00557641" w:rsidRPr="00A505A1" w:rsidRDefault="00A505A1">
            <w:pPr>
              <w:numPr>
                <w:ilvl w:val="0"/>
                <w:numId w:val="5"/>
              </w:numPr>
              <w:spacing w:before="60" w:after="60" w:line="240" w:lineRule="exact"/>
              <w:ind w:left="1027" w:hanging="426"/>
              <w:rPr>
                <w:sz w:val="18"/>
              </w:rPr>
            </w:pPr>
            <w:r w:rsidRPr="00A505A1">
              <w:rPr>
                <w:b/>
                <w:sz w:val="18"/>
              </w:rPr>
              <w:t>Da,</w:t>
            </w:r>
            <w:r w:rsidRPr="00A505A1">
              <w:t xml:space="preserve"> </w:t>
            </w:r>
            <w:r w:rsidRPr="00A505A1">
              <w:rPr>
                <w:sz w:val="18"/>
              </w:rPr>
              <w:t>time su pokrivene sljedeće ugovorene djelatnosti:</w:t>
            </w:r>
          </w:p>
          <w:p w14:paraId="5719F8C4" w14:textId="77777777" w:rsidR="00557641" w:rsidRPr="00A505A1" w:rsidRDefault="00A505A1">
            <w:pPr>
              <w:numPr>
                <w:ilvl w:val="0"/>
                <w:numId w:val="5"/>
              </w:numPr>
              <w:spacing w:before="60" w:after="60" w:line="240" w:lineRule="exact"/>
              <w:ind w:left="1311" w:hanging="284"/>
              <w:rPr>
                <w:sz w:val="18"/>
              </w:rPr>
            </w:pPr>
            <w:r w:rsidRPr="00A505A1">
              <w:rPr>
                <w:sz w:val="18"/>
              </w:rPr>
              <w:t>pomoć pri oralnom uzimanju hrane i tekućine te pri uzimanju lijekova;</w:t>
            </w:r>
          </w:p>
          <w:p w14:paraId="1A696D98" w14:textId="77777777" w:rsidR="00557641" w:rsidRPr="00A505A1" w:rsidRDefault="00A505A1">
            <w:pPr>
              <w:numPr>
                <w:ilvl w:val="0"/>
                <w:numId w:val="5"/>
              </w:numPr>
              <w:spacing w:before="60" w:after="60" w:line="240" w:lineRule="exact"/>
              <w:ind w:left="1311" w:hanging="284"/>
              <w:rPr>
                <w:sz w:val="18"/>
              </w:rPr>
            </w:pPr>
            <w:r w:rsidRPr="00A505A1">
              <w:rPr>
                <w:sz w:val="18"/>
              </w:rPr>
              <w:t>pomoć u osobnoj higijeni;</w:t>
            </w:r>
          </w:p>
          <w:p w14:paraId="599E1365" w14:textId="77777777" w:rsidR="00557641" w:rsidRPr="00A505A1" w:rsidRDefault="00A505A1">
            <w:pPr>
              <w:numPr>
                <w:ilvl w:val="0"/>
                <w:numId w:val="5"/>
              </w:numPr>
              <w:spacing w:before="60" w:after="60" w:line="240" w:lineRule="exact"/>
              <w:ind w:left="1311" w:hanging="284"/>
              <w:rPr>
                <w:sz w:val="18"/>
              </w:rPr>
            </w:pPr>
            <w:r w:rsidRPr="00A505A1">
              <w:rPr>
                <w:sz w:val="18"/>
              </w:rPr>
              <w:t>pomoć pri odijevanju i svlačenju;</w:t>
            </w:r>
          </w:p>
          <w:p w14:paraId="205AE5DB" w14:textId="77777777" w:rsidR="00557641" w:rsidRPr="00A505A1" w:rsidRDefault="00A505A1">
            <w:pPr>
              <w:numPr>
                <w:ilvl w:val="0"/>
                <w:numId w:val="5"/>
              </w:numPr>
              <w:spacing w:before="60" w:after="60" w:line="240" w:lineRule="exact"/>
              <w:ind w:left="1311" w:hanging="284"/>
              <w:rPr>
                <w:sz w:val="18"/>
              </w:rPr>
            </w:pPr>
            <w:r w:rsidRPr="00A505A1">
              <w:rPr>
                <w:sz w:val="18"/>
              </w:rPr>
              <w:t>potpora pri upotrebi toaleta ili nastavaka za pomoć starijim osobama, uključujući pomoć pri zamjeni proizvoda za inkontinenciju;</w:t>
            </w:r>
          </w:p>
          <w:p w14:paraId="5A30C611" w14:textId="77777777" w:rsidR="00557641" w:rsidRPr="00A505A1" w:rsidRDefault="00A505A1">
            <w:pPr>
              <w:numPr>
                <w:ilvl w:val="0"/>
                <w:numId w:val="5"/>
              </w:numPr>
              <w:spacing w:before="60" w:after="60" w:line="240" w:lineRule="exact"/>
              <w:ind w:left="1311" w:hanging="284"/>
              <w:rPr>
                <w:sz w:val="18"/>
              </w:rPr>
            </w:pPr>
            <w:r w:rsidRPr="00A505A1">
              <w:rPr>
                <w:sz w:val="18"/>
              </w:rPr>
              <w:t>pomoć pri ustajanju, zauzimanju ležećeg ili sjedećeg položaja ili pri hodanju;</w:t>
            </w:r>
          </w:p>
          <w:p w14:paraId="1C2B6D45" w14:textId="77777777" w:rsidR="00557641" w:rsidRPr="00A505A1" w:rsidRDefault="00A505A1">
            <w:pPr>
              <w:spacing w:before="60" w:after="60" w:line="240" w:lineRule="exact"/>
              <w:ind w:left="1027"/>
              <w:rPr>
                <w:sz w:val="18"/>
              </w:rPr>
            </w:pPr>
            <w:r w:rsidRPr="00A505A1">
              <w:rPr>
                <w:sz w:val="18"/>
              </w:rPr>
              <w:t>Odabrano je ukupno _____________ aktivnosti.</w:t>
            </w:r>
          </w:p>
          <w:p w14:paraId="490BA38B" w14:textId="77777777" w:rsidR="00557641" w:rsidRPr="00A505A1" w:rsidRDefault="00A505A1">
            <w:pPr>
              <w:numPr>
                <w:ilvl w:val="0"/>
                <w:numId w:val="5"/>
              </w:numPr>
              <w:spacing w:before="60" w:after="60" w:line="240" w:lineRule="exact"/>
              <w:ind w:left="1027" w:hanging="426"/>
              <w:rPr>
                <w:b/>
              </w:rPr>
            </w:pPr>
            <w:r w:rsidRPr="00A505A1">
              <w:rPr>
                <w:b/>
                <w:sz w:val="18"/>
              </w:rPr>
              <w:t>Ne,</w:t>
            </w:r>
            <w:r w:rsidRPr="00A505A1">
              <w:t xml:space="preserve"> </w:t>
            </w:r>
            <w:r w:rsidRPr="00A505A1">
              <w:rPr>
                <w:sz w:val="18"/>
              </w:rPr>
              <w:t>usluge u skladu s prilogom/B2 trebaju biti definirane uz pomoć zdravstvenih djelatnika – specijalista.</w:t>
            </w:r>
          </w:p>
        </w:tc>
        <w:tc>
          <w:tcPr>
            <w:tcW w:w="5528" w:type="dxa"/>
            <w:tcBorders>
              <w:top w:val="single" w:sz="4" w:space="0" w:color="auto"/>
              <w:bottom w:val="single" w:sz="4" w:space="0" w:color="auto"/>
            </w:tcBorders>
          </w:tcPr>
          <w:p w14:paraId="5E8DDD2B" w14:textId="77777777" w:rsidR="00557641" w:rsidRPr="00A505A1" w:rsidRDefault="00A505A1">
            <w:pPr>
              <w:numPr>
                <w:ilvl w:val="0"/>
                <w:numId w:val="6"/>
              </w:numPr>
              <w:spacing w:before="60" w:after="60" w:line="240" w:lineRule="atLeast"/>
              <w:ind w:left="462" w:hanging="389"/>
              <w:rPr>
                <w:sz w:val="18"/>
              </w:rPr>
            </w:pPr>
            <w:r w:rsidRPr="00A505A1">
              <w:rPr>
                <w:b/>
                <w:sz w:val="18"/>
              </w:rPr>
              <w:t xml:space="preserve">Ne, </w:t>
            </w:r>
            <w:r w:rsidRPr="00A505A1">
              <w:rPr>
                <w:b/>
                <w:sz w:val="18"/>
                <w:u w:val="single"/>
              </w:rPr>
              <w:t>nema</w:t>
            </w:r>
            <w:r w:rsidRPr="00A505A1">
              <w:rPr>
                <w:b/>
                <w:sz w:val="18"/>
              </w:rPr>
              <w:t xml:space="preserve"> takvih medicinskih stanja, stoga </w:t>
            </w:r>
            <w:r w:rsidRPr="00A505A1">
              <w:rPr>
                <w:b/>
                <w:sz w:val="18"/>
                <w:u w:val="single"/>
              </w:rPr>
              <w:t>nije</w:t>
            </w:r>
            <w:r w:rsidRPr="00A505A1">
              <w:rPr>
                <w:b/>
                <w:sz w:val="18"/>
              </w:rPr>
              <w:t xml:space="preserve"> potreban nikakav nalog ili upute</w:t>
            </w:r>
            <w:r w:rsidRPr="00A505A1">
              <w:t xml:space="preserve"> </w:t>
            </w:r>
            <w:r w:rsidRPr="00A505A1">
              <w:rPr>
                <w:sz w:val="18"/>
              </w:rPr>
              <w:t xml:space="preserve">zdravstvenih </w:t>
            </w:r>
            <w:r w:rsidRPr="00A505A1">
              <w:rPr>
                <w:b/>
                <w:sz w:val="18"/>
              </w:rPr>
              <w:t xml:space="preserve"> djelatnika – specijalista</w:t>
            </w:r>
            <w:r w:rsidRPr="00A505A1">
              <w:rPr>
                <w:sz w:val="18"/>
              </w:rPr>
              <w:t>.</w:t>
            </w:r>
          </w:p>
          <w:p w14:paraId="036A9404" w14:textId="77777777" w:rsidR="00557641" w:rsidRPr="00A505A1" w:rsidRDefault="00557641">
            <w:pPr>
              <w:spacing w:before="60" w:after="60" w:line="240" w:lineRule="atLeast"/>
              <w:ind w:left="462"/>
              <w:rPr>
                <w:b/>
                <w:sz w:val="18"/>
              </w:rPr>
            </w:pPr>
          </w:p>
          <w:p w14:paraId="2ABD0551" w14:textId="77777777" w:rsidR="00557641" w:rsidRPr="00A505A1" w:rsidRDefault="00A505A1">
            <w:pPr>
              <w:spacing w:before="60" w:after="60" w:line="240" w:lineRule="atLeast"/>
              <w:ind w:left="462"/>
              <w:rPr>
                <w:sz w:val="18"/>
              </w:rPr>
            </w:pPr>
            <w:r w:rsidRPr="00A505A1">
              <w:rPr>
                <w:sz w:val="18"/>
              </w:rPr>
              <w:t xml:space="preserve">Stoga je ugovoreno da će se sljedeće djelatnosti njege provoditi </w:t>
            </w:r>
            <w:r w:rsidRPr="00A505A1">
              <w:rPr>
                <w:sz w:val="18"/>
                <w:u w:val="single"/>
              </w:rPr>
              <w:t>bez zdravstvene ili liječničke upute ili naloga</w:t>
            </w:r>
            <w:r w:rsidRPr="00A505A1">
              <w:rPr>
                <w:sz w:val="18"/>
              </w:rPr>
              <w:t>:</w:t>
            </w:r>
          </w:p>
          <w:p w14:paraId="3081C02E" w14:textId="77777777" w:rsidR="00557641" w:rsidRPr="00A505A1" w:rsidRDefault="00A505A1">
            <w:pPr>
              <w:numPr>
                <w:ilvl w:val="0"/>
                <w:numId w:val="5"/>
              </w:numPr>
              <w:spacing w:before="60" w:after="60" w:line="240" w:lineRule="atLeast"/>
              <w:ind w:left="742" w:hanging="283"/>
              <w:rPr>
                <w:sz w:val="18"/>
              </w:rPr>
            </w:pPr>
            <w:r w:rsidRPr="00A505A1">
              <w:rPr>
                <w:sz w:val="18"/>
              </w:rPr>
              <w:t>pomoć pri oralnom uzimanju hrane i tekućine te</w:t>
            </w:r>
            <w:r w:rsidRPr="00A505A1">
              <w:rPr>
                <w:sz w:val="18"/>
              </w:rPr>
              <w:br/>
              <w:t>pri uzimanju lijekova;</w:t>
            </w:r>
          </w:p>
          <w:p w14:paraId="7CB670AF" w14:textId="77777777" w:rsidR="00557641" w:rsidRPr="00A505A1" w:rsidRDefault="00A505A1">
            <w:pPr>
              <w:numPr>
                <w:ilvl w:val="0"/>
                <w:numId w:val="5"/>
              </w:numPr>
              <w:spacing w:before="60" w:after="60" w:line="240" w:lineRule="atLeast"/>
              <w:ind w:left="742" w:hanging="283"/>
              <w:rPr>
                <w:sz w:val="18"/>
              </w:rPr>
            </w:pPr>
            <w:r w:rsidRPr="00A505A1">
              <w:rPr>
                <w:sz w:val="18"/>
              </w:rPr>
              <w:t>pomoć u osobnoj higijeni;</w:t>
            </w:r>
          </w:p>
          <w:p w14:paraId="7E0DF0D1" w14:textId="77777777" w:rsidR="00557641" w:rsidRPr="00A505A1" w:rsidRDefault="00A505A1">
            <w:pPr>
              <w:numPr>
                <w:ilvl w:val="0"/>
                <w:numId w:val="5"/>
              </w:numPr>
              <w:spacing w:before="60" w:after="60" w:line="240" w:lineRule="atLeast"/>
              <w:ind w:left="742" w:hanging="283"/>
              <w:rPr>
                <w:sz w:val="18"/>
              </w:rPr>
            </w:pPr>
            <w:r w:rsidRPr="00A505A1">
              <w:rPr>
                <w:sz w:val="18"/>
              </w:rPr>
              <w:t>pomoć pri odijevanju i svlačenju;</w:t>
            </w:r>
          </w:p>
          <w:p w14:paraId="77DC7CE1" w14:textId="77777777" w:rsidR="00557641" w:rsidRPr="00A505A1" w:rsidRDefault="00A505A1">
            <w:pPr>
              <w:numPr>
                <w:ilvl w:val="0"/>
                <w:numId w:val="5"/>
              </w:numPr>
              <w:spacing w:before="60" w:after="60" w:line="240" w:lineRule="atLeast"/>
              <w:ind w:left="742" w:hanging="283"/>
              <w:rPr>
                <w:sz w:val="18"/>
              </w:rPr>
            </w:pPr>
            <w:r w:rsidRPr="00A505A1">
              <w:rPr>
                <w:sz w:val="18"/>
              </w:rPr>
              <w:t>potpora pri upotrebi toaleta ili nastavaka za</w:t>
            </w:r>
            <w:r w:rsidRPr="00A505A1">
              <w:rPr>
                <w:sz w:val="18"/>
              </w:rPr>
              <w:br/>
              <w:t>pomoć starijim osobama uključujući pomoć pri</w:t>
            </w:r>
            <w:r w:rsidRPr="00A505A1">
              <w:rPr>
                <w:sz w:val="18"/>
              </w:rPr>
              <w:br/>
              <w:t>zamjeni proizvoda za inkontinenciju;</w:t>
            </w:r>
          </w:p>
          <w:p w14:paraId="60AFC6C9" w14:textId="77777777" w:rsidR="00557641" w:rsidRPr="00A505A1" w:rsidRDefault="00A505A1">
            <w:pPr>
              <w:numPr>
                <w:ilvl w:val="0"/>
                <w:numId w:val="5"/>
              </w:numPr>
              <w:spacing w:before="60" w:after="60" w:line="240" w:lineRule="atLeast"/>
              <w:ind w:left="742" w:hanging="283"/>
              <w:rPr>
                <w:sz w:val="18"/>
              </w:rPr>
            </w:pPr>
            <w:r w:rsidRPr="00A505A1">
              <w:rPr>
                <w:sz w:val="18"/>
              </w:rPr>
              <w:t>pomoć pri ustajanju, zauzimanju ležećeg ili sjedećeg položaja ili pri hodanju;</w:t>
            </w:r>
          </w:p>
          <w:p w14:paraId="526A0162" w14:textId="77777777" w:rsidR="00557641" w:rsidRPr="00A505A1" w:rsidRDefault="00A505A1">
            <w:pPr>
              <w:spacing w:before="60" w:after="60" w:line="240" w:lineRule="atLeast"/>
              <w:ind w:left="321"/>
              <w:rPr>
                <w:sz w:val="18"/>
              </w:rPr>
            </w:pPr>
            <w:r w:rsidRPr="00A505A1">
              <w:rPr>
                <w:sz w:val="18"/>
              </w:rPr>
              <w:t>Odabrano je ukupno _____________ aktivnosti.</w:t>
            </w:r>
          </w:p>
          <w:p w14:paraId="47C3E9D0" w14:textId="77777777" w:rsidR="00557641" w:rsidRPr="00A505A1" w:rsidRDefault="00557641">
            <w:pPr>
              <w:spacing w:before="120" w:after="120" w:line="240" w:lineRule="atLeast"/>
              <w:ind w:left="426"/>
              <w:rPr>
                <w:b/>
                <w:sz w:val="18"/>
              </w:rPr>
            </w:pPr>
          </w:p>
        </w:tc>
      </w:tr>
      <w:tr w:rsidR="00557641" w:rsidRPr="00A505A1" w14:paraId="18961CEF" w14:textId="77777777">
        <w:trPr>
          <w:trHeight w:val="68"/>
        </w:trPr>
        <w:tc>
          <w:tcPr>
            <w:tcW w:w="10916" w:type="dxa"/>
            <w:gridSpan w:val="5"/>
            <w:tcBorders>
              <w:top w:val="single" w:sz="4" w:space="0" w:color="auto"/>
              <w:bottom w:val="single" w:sz="4" w:space="0" w:color="auto"/>
            </w:tcBorders>
          </w:tcPr>
          <w:p w14:paraId="557585AD" w14:textId="77777777" w:rsidR="00557641" w:rsidRPr="00A505A1" w:rsidRDefault="00A505A1">
            <w:pPr>
              <w:numPr>
                <w:ilvl w:val="0"/>
                <w:numId w:val="2"/>
              </w:numPr>
              <w:spacing w:before="120" w:after="120" w:line="240" w:lineRule="exact"/>
            </w:pPr>
            <w:r w:rsidRPr="00A505A1">
              <w:rPr>
                <w:b/>
              </w:rPr>
              <w:t>Smjernice za svakodnevni život i izvanredne situacije</w:t>
            </w:r>
          </w:p>
        </w:tc>
      </w:tr>
      <w:tr w:rsidR="00557641" w:rsidRPr="00A505A1" w14:paraId="36BB0A69" w14:textId="77777777">
        <w:trPr>
          <w:trHeight w:val="68"/>
        </w:trPr>
        <w:tc>
          <w:tcPr>
            <w:tcW w:w="10916" w:type="dxa"/>
            <w:gridSpan w:val="5"/>
            <w:tcBorders>
              <w:top w:val="single" w:sz="4" w:space="0" w:color="auto"/>
              <w:bottom w:val="single" w:sz="4" w:space="0" w:color="auto"/>
            </w:tcBorders>
          </w:tcPr>
          <w:p w14:paraId="51E0C38E" w14:textId="77777777" w:rsidR="00557641" w:rsidRPr="00A505A1" w:rsidRDefault="00A505A1">
            <w:pPr>
              <w:numPr>
                <w:ilvl w:val="1"/>
                <w:numId w:val="2"/>
              </w:numPr>
              <w:spacing w:before="120" w:after="120" w:line="240" w:lineRule="exact"/>
              <w:ind w:left="426" w:hanging="426"/>
              <w:rPr>
                <w:sz w:val="18"/>
              </w:rPr>
            </w:pPr>
            <w:r w:rsidRPr="00A505A1">
              <w:rPr>
                <w:sz w:val="18"/>
              </w:rPr>
              <w:t>Pružatelj usluga skrbi obvezuje se da će obavijestiti sljedeće osobe u hitnom slučaju ili pri vidljivom pogoršanju općeg stanja korisnika usluga skrbi  (npr. visoka temperatura, bolovi, bolest, promjena navika jedenja i pijenja te spavanja, nemir, letargija, probavne smetnje). Treba obratiti pozornost da kontakti za hitne slučajeve koje treba navesti (dokumentirati u pisanom obliku i potpisati) obrađuju svoje podatke preko pružatelja usluge skrbi i o njima se informira pružatelj usluge skrbi posebno u sklad</w:t>
            </w:r>
            <w:r w:rsidRPr="00A505A1">
              <w:rPr>
                <w:sz w:val="18"/>
              </w:rPr>
              <w:t>u s člankom 13 GDPR.</w:t>
            </w:r>
          </w:p>
        </w:tc>
      </w:tr>
      <w:tr w:rsidR="00557641" w:rsidRPr="00A505A1" w14:paraId="34605937" w14:textId="77777777">
        <w:trPr>
          <w:trHeight w:val="468"/>
        </w:trPr>
        <w:tc>
          <w:tcPr>
            <w:tcW w:w="10916" w:type="dxa"/>
            <w:gridSpan w:val="5"/>
            <w:tcBorders>
              <w:top w:val="single" w:sz="4" w:space="0" w:color="auto"/>
              <w:bottom w:val="single" w:sz="4" w:space="0" w:color="auto"/>
            </w:tcBorders>
          </w:tcPr>
          <w:p w14:paraId="408B203B" w14:textId="77777777" w:rsidR="00557641" w:rsidRPr="00A505A1" w:rsidRDefault="00A505A1">
            <w:pPr>
              <w:spacing w:before="120" w:after="120" w:line="240" w:lineRule="exact"/>
              <w:ind w:left="426" w:hanging="426"/>
              <w:rPr>
                <w:b/>
                <w:sz w:val="18"/>
              </w:rPr>
            </w:pPr>
            <w:r w:rsidRPr="00A505A1">
              <w:rPr>
                <w:b/>
                <w:sz w:val="18"/>
              </w:rPr>
              <w:t xml:space="preserve">Prva osoba za kontakt </w:t>
            </w:r>
            <w:r w:rsidRPr="00A505A1">
              <w:rPr>
                <w:sz w:val="18"/>
              </w:rPr>
              <w:t xml:space="preserve"> (svakako mora biti navedena)</w:t>
            </w:r>
          </w:p>
        </w:tc>
      </w:tr>
      <w:tr w:rsidR="00557641" w:rsidRPr="00A505A1" w14:paraId="3DD8B789" w14:textId="77777777">
        <w:trPr>
          <w:trHeight w:val="406"/>
        </w:trPr>
        <w:tc>
          <w:tcPr>
            <w:tcW w:w="4893" w:type="dxa"/>
            <w:gridSpan w:val="3"/>
            <w:tcBorders>
              <w:top w:val="single" w:sz="4" w:space="0" w:color="auto"/>
              <w:bottom w:val="single" w:sz="4" w:space="0" w:color="auto"/>
              <w:right w:val="single" w:sz="4" w:space="0" w:color="auto"/>
            </w:tcBorders>
          </w:tcPr>
          <w:p w14:paraId="6F4B6E64" w14:textId="77777777" w:rsidR="00557641" w:rsidRPr="00A505A1" w:rsidRDefault="00A505A1">
            <w:pPr>
              <w:spacing w:before="120" w:after="120" w:line="240" w:lineRule="exact"/>
              <w:rPr>
                <w:sz w:val="18"/>
              </w:rPr>
            </w:pPr>
            <w:r w:rsidRPr="00A505A1">
              <w:rPr>
                <w:sz w:val="18"/>
              </w:rPr>
              <w:t>Ime i prezime:</w:t>
            </w:r>
          </w:p>
        </w:tc>
        <w:tc>
          <w:tcPr>
            <w:tcW w:w="6023" w:type="dxa"/>
            <w:gridSpan w:val="2"/>
            <w:tcBorders>
              <w:top w:val="single" w:sz="4" w:space="0" w:color="auto"/>
              <w:left w:val="single" w:sz="4" w:space="0" w:color="auto"/>
              <w:bottom w:val="single" w:sz="4" w:space="0" w:color="auto"/>
            </w:tcBorders>
          </w:tcPr>
          <w:p w14:paraId="3BD6E33F" w14:textId="77777777" w:rsidR="00557641" w:rsidRPr="00A505A1" w:rsidRDefault="00A505A1">
            <w:pPr>
              <w:spacing w:before="120" w:after="120" w:line="240" w:lineRule="exact"/>
              <w:rPr>
                <w:sz w:val="18"/>
              </w:rPr>
            </w:pPr>
            <w:r w:rsidRPr="00A505A1">
              <w:rPr>
                <w:sz w:val="18"/>
              </w:rPr>
              <w:t>E-pošta:</w:t>
            </w:r>
          </w:p>
        </w:tc>
      </w:tr>
      <w:tr w:rsidR="00557641" w:rsidRPr="00A505A1" w14:paraId="0685B8A9" w14:textId="77777777">
        <w:trPr>
          <w:trHeight w:val="481"/>
        </w:trPr>
        <w:tc>
          <w:tcPr>
            <w:tcW w:w="4893" w:type="dxa"/>
            <w:gridSpan w:val="3"/>
            <w:tcBorders>
              <w:top w:val="single" w:sz="4" w:space="0" w:color="auto"/>
              <w:bottom w:val="single" w:sz="4" w:space="0" w:color="auto"/>
              <w:right w:val="single" w:sz="4" w:space="0" w:color="auto"/>
            </w:tcBorders>
          </w:tcPr>
          <w:p w14:paraId="3E05DFD5" w14:textId="77777777" w:rsidR="00557641" w:rsidRPr="00A505A1" w:rsidRDefault="00A505A1">
            <w:pPr>
              <w:spacing w:before="120" w:after="120" w:line="240" w:lineRule="exact"/>
              <w:rPr>
                <w:sz w:val="18"/>
              </w:rPr>
            </w:pPr>
            <w:r w:rsidRPr="00A505A1">
              <w:rPr>
                <w:sz w:val="18"/>
              </w:rPr>
              <w:t>Adresa:</w:t>
            </w:r>
          </w:p>
        </w:tc>
        <w:tc>
          <w:tcPr>
            <w:tcW w:w="6023" w:type="dxa"/>
            <w:gridSpan w:val="2"/>
            <w:tcBorders>
              <w:top w:val="single" w:sz="4" w:space="0" w:color="auto"/>
              <w:left w:val="single" w:sz="4" w:space="0" w:color="auto"/>
              <w:bottom w:val="single" w:sz="4" w:space="0" w:color="auto"/>
            </w:tcBorders>
          </w:tcPr>
          <w:p w14:paraId="0268B8C9" w14:textId="77777777" w:rsidR="00557641" w:rsidRPr="00A505A1" w:rsidRDefault="00A505A1">
            <w:pPr>
              <w:spacing w:before="120" w:after="120" w:line="240" w:lineRule="exact"/>
              <w:rPr>
                <w:sz w:val="18"/>
              </w:rPr>
            </w:pPr>
            <w:r w:rsidRPr="00A505A1">
              <w:rPr>
                <w:sz w:val="18"/>
              </w:rPr>
              <w:t>Broj telefona:</w:t>
            </w:r>
          </w:p>
        </w:tc>
      </w:tr>
      <w:tr w:rsidR="00557641" w:rsidRPr="00A505A1" w14:paraId="3D6471EB" w14:textId="77777777">
        <w:trPr>
          <w:trHeight w:val="327"/>
        </w:trPr>
        <w:tc>
          <w:tcPr>
            <w:tcW w:w="10916" w:type="dxa"/>
            <w:gridSpan w:val="5"/>
            <w:tcBorders>
              <w:top w:val="single" w:sz="4" w:space="0" w:color="auto"/>
              <w:bottom w:val="single" w:sz="4" w:space="0" w:color="auto"/>
            </w:tcBorders>
          </w:tcPr>
          <w:p w14:paraId="5309E35E" w14:textId="77777777" w:rsidR="00557641" w:rsidRPr="00A505A1" w:rsidRDefault="00A505A1">
            <w:pPr>
              <w:spacing w:before="120" w:after="120" w:line="240" w:lineRule="exact"/>
              <w:ind w:left="426" w:hanging="426"/>
              <w:rPr>
                <w:b/>
                <w:sz w:val="18"/>
              </w:rPr>
            </w:pPr>
            <w:r w:rsidRPr="00A505A1">
              <w:rPr>
                <w:b/>
                <w:sz w:val="18"/>
              </w:rPr>
              <w:t xml:space="preserve">Druga osoba za kontakt </w:t>
            </w:r>
            <w:r w:rsidRPr="00A505A1">
              <w:t xml:space="preserve"> </w:t>
            </w:r>
            <w:r w:rsidRPr="00A505A1">
              <w:rPr>
                <w:sz w:val="18"/>
              </w:rPr>
              <w:t>(ako nije raspoloživa ili nije predviđena, ovo polje precrtajte)</w:t>
            </w:r>
          </w:p>
        </w:tc>
      </w:tr>
      <w:tr w:rsidR="00557641" w:rsidRPr="00A505A1" w14:paraId="1FE1B26A" w14:textId="77777777">
        <w:trPr>
          <w:trHeight w:val="329"/>
        </w:trPr>
        <w:tc>
          <w:tcPr>
            <w:tcW w:w="4893" w:type="dxa"/>
            <w:gridSpan w:val="3"/>
            <w:tcBorders>
              <w:top w:val="single" w:sz="4" w:space="0" w:color="auto"/>
              <w:bottom w:val="single" w:sz="4" w:space="0" w:color="auto"/>
            </w:tcBorders>
          </w:tcPr>
          <w:p w14:paraId="51731AB0" w14:textId="77777777" w:rsidR="00557641" w:rsidRPr="00A505A1" w:rsidRDefault="00A505A1">
            <w:pPr>
              <w:spacing w:before="120" w:after="120" w:line="240" w:lineRule="exact"/>
              <w:rPr>
                <w:sz w:val="18"/>
              </w:rPr>
            </w:pPr>
            <w:r w:rsidRPr="00A505A1">
              <w:rPr>
                <w:sz w:val="18"/>
              </w:rPr>
              <w:t>Ime i prezime:</w:t>
            </w:r>
          </w:p>
        </w:tc>
        <w:tc>
          <w:tcPr>
            <w:tcW w:w="6023" w:type="dxa"/>
            <w:gridSpan w:val="2"/>
            <w:tcBorders>
              <w:top w:val="single" w:sz="4" w:space="0" w:color="auto"/>
              <w:bottom w:val="single" w:sz="4" w:space="0" w:color="auto"/>
            </w:tcBorders>
          </w:tcPr>
          <w:p w14:paraId="47D3B55E" w14:textId="77777777" w:rsidR="00557641" w:rsidRPr="00A505A1" w:rsidRDefault="00A505A1">
            <w:pPr>
              <w:spacing w:before="120" w:after="120" w:line="240" w:lineRule="exact"/>
              <w:rPr>
                <w:sz w:val="18"/>
              </w:rPr>
            </w:pPr>
            <w:r w:rsidRPr="00A505A1">
              <w:rPr>
                <w:sz w:val="18"/>
              </w:rPr>
              <w:t>E-pošta:</w:t>
            </w:r>
          </w:p>
        </w:tc>
      </w:tr>
      <w:tr w:rsidR="00557641" w:rsidRPr="00A505A1" w14:paraId="430C4C65" w14:textId="77777777">
        <w:trPr>
          <w:trHeight w:val="473"/>
        </w:trPr>
        <w:tc>
          <w:tcPr>
            <w:tcW w:w="4893" w:type="dxa"/>
            <w:gridSpan w:val="3"/>
            <w:tcBorders>
              <w:top w:val="single" w:sz="4" w:space="0" w:color="auto"/>
              <w:bottom w:val="single" w:sz="4" w:space="0" w:color="auto"/>
            </w:tcBorders>
          </w:tcPr>
          <w:p w14:paraId="30864920" w14:textId="77777777" w:rsidR="00557641" w:rsidRPr="00A505A1" w:rsidRDefault="00A505A1">
            <w:pPr>
              <w:spacing w:before="120" w:after="120" w:line="240" w:lineRule="exact"/>
              <w:rPr>
                <w:sz w:val="18"/>
              </w:rPr>
            </w:pPr>
            <w:r w:rsidRPr="00A505A1">
              <w:rPr>
                <w:sz w:val="18"/>
              </w:rPr>
              <w:t>Adresa:</w:t>
            </w:r>
          </w:p>
        </w:tc>
        <w:tc>
          <w:tcPr>
            <w:tcW w:w="6023" w:type="dxa"/>
            <w:gridSpan w:val="2"/>
            <w:tcBorders>
              <w:top w:val="single" w:sz="4" w:space="0" w:color="auto"/>
              <w:bottom w:val="single" w:sz="4" w:space="0" w:color="auto"/>
            </w:tcBorders>
          </w:tcPr>
          <w:p w14:paraId="2AB02871" w14:textId="77777777" w:rsidR="00557641" w:rsidRPr="00A505A1" w:rsidRDefault="00A505A1">
            <w:pPr>
              <w:spacing w:before="120" w:after="120" w:line="240" w:lineRule="exact"/>
              <w:rPr>
                <w:sz w:val="18"/>
              </w:rPr>
            </w:pPr>
            <w:r w:rsidRPr="00A505A1">
              <w:rPr>
                <w:sz w:val="18"/>
              </w:rPr>
              <w:t>Broj telefona:</w:t>
            </w:r>
          </w:p>
        </w:tc>
      </w:tr>
      <w:tr w:rsidR="00557641" w:rsidRPr="00A505A1" w14:paraId="1757253F" w14:textId="77777777">
        <w:trPr>
          <w:trHeight w:val="834"/>
        </w:trPr>
        <w:tc>
          <w:tcPr>
            <w:tcW w:w="10916" w:type="dxa"/>
            <w:gridSpan w:val="5"/>
            <w:tcBorders>
              <w:top w:val="single" w:sz="4" w:space="0" w:color="auto"/>
              <w:bottom w:val="single" w:sz="4" w:space="0" w:color="auto"/>
            </w:tcBorders>
          </w:tcPr>
          <w:p w14:paraId="49DB9442" w14:textId="77777777" w:rsidR="00557641" w:rsidRPr="00A505A1" w:rsidRDefault="00A505A1">
            <w:pPr>
              <w:numPr>
                <w:ilvl w:val="1"/>
                <w:numId w:val="2"/>
              </w:numPr>
              <w:spacing w:before="60" w:after="60" w:line="240" w:lineRule="exact"/>
              <w:ind w:left="425" w:hanging="426"/>
              <w:rPr>
                <w:sz w:val="18"/>
              </w:rPr>
            </w:pPr>
            <w:r w:rsidRPr="00A505A1">
              <w:rPr>
                <w:sz w:val="18"/>
              </w:rPr>
              <w:t xml:space="preserve">I u hitnom slučaju i u slučaju općeg pogoršanja stanja potrebno je poduzeti sve mjere koje nalaže dana situacija za dobrobit korisnika usluge, i to imajući u vidu potrebu zaštite njegova dostojanstva. Pružatelj usluge po potrebi mora obavijestiti službu hitne pomoći. </w:t>
            </w:r>
          </w:p>
          <w:p w14:paraId="07D39274" w14:textId="77777777" w:rsidR="00557641" w:rsidRPr="00A505A1" w:rsidRDefault="00A505A1">
            <w:pPr>
              <w:spacing w:before="60" w:after="60" w:line="240" w:lineRule="exact"/>
              <w:ind w:left="425"/>
              <w:rPr>
                <w:sz w:val="18"/>
              </w:rPr>
            </w:pPr>
            <w:r w:rsidRPr="00A505A1">
              <w:rPr>
                <w:sz w:val="18"/>
              </w:rPr>
              <w:t>Osim toga, za hitne slučajeve ugovoreno je i sljedeće:</w:t>
            </w:r>
          </w:p>
          <w:p w14:paraId="5AA623E3" w14:textId="77777777" w:rsidR="00557641" w:rsidRPr="00A505A1" w:rsidRDefault="00A505A1">
            <w:pPr>
              <w:spacing w:before="60" w:after="60" w:line="240" w:lineRule="exact"/>
              <w:ind w:left="425"/>
              <w:rPr>
                <w:sz w:val="18"/>
              </w:rPr>
            </w:pPr>
            <w:r w:rsidRPr="00A505A1">
              <w:rPr>
                <w:sz w:val="18"/>
              </w:rPr>
              <w:t>___________________________________________________________________________</w:t>
            </w:r>
          </w:p>
          <w:p w14:paraId="32BB9AB3" w14:textId="77777777" w:rsidR="00557641" w:rsidRPr="00A505A1" w:rsidRDefault="00A505A1">
            <w:pPr>
              <w:spacing w:before="60" w:after="60" w:line="240" w:lineRule="exact"/>
              <w:ind w:left="425"/>
              <w:rPr>
                <w:sz w:val="18"/>
              </w:rPr>
            </w:pPr>
            <w:r w:rsidRPr="00A505A1">
              <w:rPr>
                <w:sz w:val="18"/>
              </w:rPr>
              <w:t>___________________________________________________________________________</w:t>
            </w:r>
          </w:p>
          <w:p w14:paraId="622A99B2" w14:textId="77777777" w:rsidR="00557641" w:rsidRPr="00A505A1" w:rsidRDefault="00A505A1">
            <w:pPr>
              <w:spacing w:before="60" w:after="60" w:line="240" w:lineRule="exact"/>
              <w:ind w:left="425"/>
              <w:rPr>
                <w:sz w:val="18"/>
              </w:rPr>
            </w:pPr>
            <w:r w:rsidRPr="00A505A1">
              <w:rPr>
                <w:sz w:val="18"/>
              </w:rPr>
              <w:t>Korisnik usluga skrbi odnosno nalogodavatelj obvezan je priopćiti pružatelju usluge sve informacije nužne za postupanje u skladu sa smjernicama o postupanju i pružatelju usluga ili osobi od povjerenja omogućiti ulaz u stambeni prostor korisnika usluga.</w:t>
            </w:r>
          </w:p>
        </w:tc>
      </w:tr>
      <w:tr w:rsidR="00557641" w:rsidRPr="00A505A1" w14:paraId="028827F3" w14:textId="77777777">
        <w:trPr>
          <w:trHeight w:val="706"/>
        </w:trPr>
        <w:tc>
          <w:tcPr>
            <w:tcW w:w="10916" w:type="dxa"/>
            <w:gridSpan w:val="5"/>
            <w:tcBorders>
              <w:top w:val="single" w:sz="4" w:space="0" w:color="auto"/>
              <w:bottom w:val="none" w:sz="4" w:space="0" w:color="000000"/>
            </w:tcBorders>
          </w:tcPr>
          <w:p w14:paraId="053CA4BA" w14:textId="77777777" w:rsidR="00557641" w:rsidRPr="00A505A1" w:rsidRDefault="00A505A1">
            <w:pPr>
              <w:numPr>
                <w:ilvl w:val="1"/>
                <w:numId w:val="2"/>
              </w:numPr>
              <w:spacing w:before="120" w:after="120" w:line="240" w:lineRule="exact"/>
              <w:ind w:left="426" w:hanging="426"/>
              <w:rPr>
                <w:b/>
                <w:sz w:val="18"/>
              </w:rPr>
            </w:pPr>
            <w:r w:rsidRPr="00A505A1">
              <w:rPr>
                <w:b/>
                <w:sz w:val="18"/>
              </w:rPr>
              <w:t xml:space="preserve">Informacije o okolnostima ili posebne značajke koje je potrebno uzeti u obzir pri ugovorenim djelatnostima </w:t>
            </w:r>
            <w:r w:rsidRPr="00A505A1">
              <w:rPr>
                <w:b/>
                <w:sz w:val="18"/>
              </w:rPr>
              <w:br/>
            </w:r>
            <w:r w:rsidRPr="00A505A1">
              <w:rPr>
                <w:sz w:val="18"/>
              </w:rPr>
              <w:t>(primjerice alergije ili intolerancije):</w:t>
            </w:r>
          </w:p>
        </w:tc>
      </w:tr>
      <w:tr w:rsidR="00557641" w:rsidRPr="00A505A1" w14:paraId="53AE9438" w14:textId="77777777">
        <w:trPr>
          <w:trHeight w:val="115"/>
        </w:trPr>
        <w:tc>
          <w:tcPr>
            <w:tcW w:w="10916" w:type="dxa"/>
            <w:gridSpan w:val="5"/>
            <w:tcBorders>
              <w:top w:val="none" w:sz="4" w:space="0" w:color="000000"/>
              <w:bottom w:val="single" w:sz="4" w:space="0" w:color="auto"/>
            </w:tcBorders>
          </w:tcPr>
          <w:p w14:paraId="3C71477B" w14:textId="77777777" w:rsidR="00557641" w:rsidRPr="00A505A1" w:rsidRDefault="00A505A1">
            <w:pPr>
              <w:spacing w:before="120" w:after="120" w:line="240" w:lineRule="exact"/>
              <w:ind w:left="426"/>
              <w:rPr>
                <w:sz w:val="18"/>
              </w:rPr>
            </w:pPr>
            <w:r w:rsidRPr="00A505A1">
              <w:rPr>
                <w:sz w:val="18"/>
              </w:rPr>
              <w:lastRenderedPageBreak/>
              <w:t>________________________________________________________________________________</w:t>
            </w:r>
          </w:p>
          <w:p w14:paraId="60D007FC" w14:textId="77777777" w:rsidR="00557641" w:rsidRPr="00A505A1" w:rsidRDefault="00A505A1">
            <w:pPr>
              <w:spacing w:before="120" w:after="120" w:line="240" w:lineRule="exact"/>
              <w:ind w:left="426"/>
              <w:rPr>
                <w:sz w:val="18"/>
              </w:rPr>
            </w:pPr>
            <w:r w:rsidRPr="00A505A1">
              <w:rPr>
                <w:sz w:val="18"/>
              </w:rPr>
              <w:t>________________________________________________________________________________</w:t>
            </w:r>
          </w:p>
          <w:p w14:paraId="27CF3846" w14:textId="77777777" w:rsidR="00557641" w:rsidRPr="00A505A1" w:rsidRDefault="00A505A1">
            <w:pPr>
              <w:spacing w:before="120" w:after="120" w:line="240" w:lineRule="exact"/>
              <w:ind w:left="426"/>
              <w:rPr>
                <w:sz w:val="18"/>
              </w:rPr>
            </w:pPr>
            <w:r w:rsidRPr="00A505A1">
              <w:rPr>
                <w:sz w:val="18"/>
              </w:rPr>
              <w:t>________________________________________________________________________________</w:t>
            </w:r>
          </w:p>
        </w:tc>
      </w:tr>
      <w:tr w:rsidR="00557641" w:rsidRPr="00A505A1" w14:paraId="1D91C886" w14:textId="77777777">
        <w:tc>
          <w:tcPr>
            <w:tcW w:w="10916" w:type="dxa"/>
            <w:gridSpan w:val="5"/>
          </w:tcPr>
          <w:p w14:paraId="6B790A6C" w14:textId="77777777" w:rsidR="00557641" w:rsidRPr="00A505A1" w:rsidRDefault="00A505A1">
            <w:pPr>
              <w:numPr>
                <w:ilvl w:val="0"/>
                <w:numId w:val="2"/>
              </w:numPr>
              <w:spacing w:before="120" w:after="120" w:line="240" w:lineRule="exact"/>
            </w:pPr>
            <w:r w:rsidRPr="00A505A1">
              <w:rPr>
                <w:b/>
              </w:rPr>
              <w:t>Razdoblje pružanja usluge, prestanak važenja ugovora</w:t>
            </w:r>
          </w:p>
        </w:tc>
      </w:tr>
      <w:tr w:rsidR="00557641" w:rsidRPr="00A505A1" w14:paraId="64C674D2" w14:textId="77777777">
        <w:trPr>
          <w:trHeight w:val="513"/>
        </w:trPr>
        <w:tc>
          <w:tcPr>
            <w:tcW w:w="10916" w:type="dxa"/>
            <w:gridSpan w:val="5"/>
            <w:tcBorders>
              <w:bottom w:val="none" w:sz="4" w:space="0" w:color="000000"/>
            </w:tcBorders>
          </w:tcPr>
          <w:p w14:paraId="7CC676BF" w14:textId="77777777" w:rsidR="00557641" w:rsidRPr="00A505A1" w:rsidRDefault="00A505A1">
            <w:pPr>
              <w:numPr>
                <w:ilvl w:val="1"/>
                <w:numId w:val="2"/>
              </w:numPr>
              <w:spacing w:before="144" w:after="60" w:line="240" w:lineRule="exact"/>
              <w:ind w:left="425" w:hanging="425"/>
              <w:rPr>
                <w:sz w:val="18"/>
              </w:rPr>
            </w:pPr>
            <w:r w:rsidRPr="00A505A1">
              <w:rPr>
                <w:sz w:val="18"/>
              </w:rPr>
              <w:t>Pružanje usluga počinje dana ______________________________________ (dd.mm.gggg).</w:t>
            </w:r>
          </w:p>
        </w:tc>
      </w:tr>
      <w:tr w:rsidR="00557641" w:rsidRPr="00A505A1" w14:paraId="685ECA35" w14:textId="77777777">
        <w:trPr>
          <w:trHeight w:val="954"/>
        </w:trPr>
        <w:tc>
          <w:tcPr>
            <w:tcW w:w="10916" w:type="dxa"/>
            <w:gridSpan w:val="5"/>
            <w:tcBorders>
              <w:top w:val="none" w:sz="4" w:space="0" w:color="000000"/>
              <w:bottom w:val="single" w:sz="4" w:space="0" w:color="auto"/>
            </w:tcBorders>
          </w:tcPr>
          <w:p w14:paraId="2C7C8ACF" w14:textId="77777777" w:rsidR="00557641" w:rsidRPr="00A505A1" w:rsidRDefault="00A505A1">
            <w:pPr>
              <w:numPr>
                <w:ilvl w:val="1"/>
                <w:numId w:val="2"/>
              </w:numPr>
              <w:spacing w:before="144" w:after="60" w:line="240" w:lineRule="exact"/>
              <w:ind w:left="426" w:hanging="426"/>
              <w:rPr>
                <w:sz w:val="18"/>
              </w:rPr>
            </w:pPr>
            <w:r w:rsidRPr="00A505A1">
              <w:rPr>
                <w:sz w:val="18"/>
              </w:rPr>
              <w:t>Trajanje ugovora:</w:t>
            </w:r>
            <w:r w:rsidRPr="00A505A1">
              <w:rPr>
                <w:sz w:val="18"/>
              </w:rPr>
              <w:br/>
              <w:t xml:space="preserve">(Označite odgovarajuću kućicu) </w:t>
            </w:r>
          </w:p>
          <w:p w14:paraId="40E5FDF7" w14:textId="77777777" w:rsidR="00557641" w:rsidRPr="00A505A1" w:rsidRDefault="00A505A1">
            <w:pPr>
              <w:numPr>
                <w:ilvl w:val="0"/>
                <w:numId w:val="7"/>
              </w:numPr>
              <w:spacing w:before="144" w:after="60" w:line="240" w:lineRule="exact"/>
              <w:ind w:left="709" w:hanging="283"/>
              <w:rPr>
                <w:sz w:val="18"/>
              </w:rPr>
            </w:pPr>
            <w:r w:rsidRPr="00A505A1">
              <w:rPr>
                <w:sz w:val="18"/>
              </w:rPr>
              <w:t>Razdoblje trajanja ugovora je do _____________________________ (dd.mm.gggg)  i prestaje važiti bez posebnog otkazivanja.</w:t>
            </w:r>
          </w:p>
          <w:p w14:paraId="524CD39B" w14:textId="77777777" w:rsidR="00557641" w:rsidRPr="00A505A1" w:rsidRDefault="00A505A1">
            <w:pPr>
              <w:numPr>
                <w:ilvl w:val="0"/>
                <w:numId w:val="7"/>
              </w:numPr>
              <w:spacing w:before="144" w:after="60" w:line="240" w:lineRule="exact"/>
              <w:ind w:left="709" w:hanging="283"/>
              <w:rPr>
                <w:sz w:val="18"/>
              </w:rPr>
            </w:pPr>
            <w:r w:rsidRPr="00A505A1">
              <w:rPr>
                <w:sz w:val="18"/>
              </w:rPr>
              <w:t>Ugovor je zaključen na neodređeno (neograničeno) vrijeme.</w:t>
            </w:r>
          </w:p>
        </w:tc>
      </w:tr>
      <w:tr w:rsidR="00557641" w:rsidRPr="00A505A1" w14:paraId="409DA761" w14:textId="77777777">
        <w:trPr>
          <w:trHeight w:val="2166"/>
        </w:trPr>
        <w:tc>
          <w:tcPr>
            <w:tcW w:w="10916" w:type="dxa"/>
            <w:gridSpan w:val="5"/>
            <w:tcBorders>
              <w:top w:val="single" w:sz="4" w:space="0" w:color="auto"/>
              <w:bottom w:val="none" w:sz="4" w:space="0" w:color="000000"/>
            </w:tcBorders>
          </w:tcPr>
          <w:p w14:paraId="1780387C" w14:textId="77777777" w:rsidR="00557641" w:rsidRPr="00A505A1" w:rsidRDefault="00A505A1">
            <w:pPr>
              <w:numPr>
                <w:ilvl w:val="1"/>
                <w:numId w:val="2"/>
              </w:numPr>
              <w:spacing w:before="120" w:after="120" w:line="240" w:lineRule="exact"/>
              <w:ind w:left="426" w:hanging="426"/>
              <w:rPr>
                <w:sz w:val="18"/>
              </w:rPr>
            </w:pPr>
            <w:r w:rsidRPr="00A505A1">
              <w:rPr>
                <w:sz w:val="18"/>
              </w:rPr>
              <w:t>Drugi načini prestanka važenja ugovora</w:t>
            </w:r>
          </w:p>
          <w:p w14:paraId="2D03AFBC" w14:textId="77777777" w:rsidR="00557641" w:rsidRPr="00A505A1" w:rsidRDefault="00A505A1">
            <w:pPr>
              <w:spacing w:before="120" w:after="120" w:line="240" w:lineRule="exact"/>
              <w:ind w:left="426"/>
              <w:rPr>
                <w:sz w:val="18"/>
              </w:rPr>
            </w:pPr>
            <w:r w:rsidRPr="00A505A1">
              <w:rPr>
                <w:sz w:val="18"/>
              </w:rPr>
              <w:t xml:space="preserve">Ugovor o pružanju usluga prestaje vrijediti u slučaju smrti korisnika skrbi, kada pružatelj usluga skrbi mora vratiti odgovarajući iznos unaprijed plaćene naknade za rad. </w:t>
            </w:r>
          </w:p>
          <w:p w14:paraId="01798C1A" w14:textId="77777777" w:rsidR="00557641" w:rsidRPr="00A505A1" w:rsidRDefault="00A505A1">
            <w:pPr>
              <w:spacing w:before="120" w:after="120" w:line="240" w:lineRule="exact"/>
              <w:ind w:left="426"/>
              <w:rPr>
                <w:sz w:val="18"/>
              </w:rPr>
            </w:pPr>
            <w:r w:rsidRPr="00A505A1">
              <w:rPr>
                <w:sz w:val="18"/>
              </w:rPr>
              <w:t xml:space="preserve">Ugovor o pružanju usluga skrbi prestaje vrijediti i stečajnim postupkom ili likvidacijom pružatelja usluga skrbi, </w:t>
            </w:r>
            <w:r w:rsidRPr="00A505A1">
              <w:rPr>
                <w:b/>
                <w:bCs/>
                <w:sz w:val="18"/>
              </w:rPr>
              <w:t>odnosno smrću osobe registrirane kao samostalni pružatelj usluga skrbi.</w:t>
            </w:r>
          </w:p>
          <w:p w14:paraId="2F007BE4" w14:textId="77777777" w:rsidR="00557641" w:rsidRPr="00A505A1" w:rsidRDefault="00A505A1">
            <w:pPr>
              <w:spacing w:before="120" w:after="120" w:line="240" w:lineRule="exact"/>
              <w:ind w:left="426"/>
              <w:rPr>
                <w:sz w:val="18"/>
              </w:rPr>
            </w:pPr>
            <w:r w:rsidRPr="00A505A1">
              <w:rPr>
                <w:sz w:val="18"/>
              </w:rPr>
              <w:t xml:space="preserve">Ugovor mogu raskinuti obje ugovorne strane (pa i u slučaju da je ugovor sklopljen na određeno vrijeme), na </w:t>
            </w:r>
            <w:r w:rsidRPr="00A505A1">
              <w:rPr>
                <w:b/>
                <w:sz w:val="18"/>
              </w:rPr>
              <w:t>kraju kalendarskog mjeseca</w:t>
            </w:r>
            <w:r w:rsidRPr="00A505A1">
              <w:rPr>
                <w:sz w:val="18"/>
              </w:rPr>
              <w:t xml:space="preserve"> uz </w:t>
            </w:r>
            <w:r w:rsidRPr="00A505A1">
              <w:rPr>
                <w:b/>
                <w:sz w:val="18"/>
              </w:rPr>
              <w:t>otkazni rok od dva tjedna</w:t>
            </w:r>
            <w:r w:rsidRPr="00A505A1">
              <w:rPr>
                <w:sz w:val="18"/>
              </w:rPr>
              <w:t>.</w:t>
            </w:r>
          </w:p>
        </w:tc>
      </w:tr>
      <w:tr w:rsidR="00557641" w:rsidRPr="00A505A1" w14:paraId="45C11D25" w14:textId="77777777">
        <w:trPr>
          <w:trHeight w:val="3087"/>
        </w:trPr>
        <w:tc>
          <w:tcPr>
            <w:tcW w:w="10916" w:type="dxa"/>
            <w:gridSpan w:val="5"/>
            <w:tcBorders>
              <w:top w:val="none" w:sz="4" w:space="0" w:color="000000"/>
            </w:tcBorders>
          </w:tcPr>
          <w:p w14:paraId="7B2B1980" w14:textId="77777777" w:rsidR="00557641" w:rsidRPr="00A505A1" w:rsidRDefault="00A505A1">
            <w:pPr>
              <w:numPr>
                <w:ilvl w:val="1"/>
                <w:numId w:val="2"/>
              </w:numPr>
              <w:spacing w:before="120" w:after="120" w:line="240" w:lineRule="exact"/>
              <w:ind w:left="426" w:hanging="426"/>
              <w:rPr>
                <w:sz w:val="18"/>
              </w:rPr>
            </w:pPr>
            <w:r w:rsidRPr="00A505A1">
              <w:rPr>
                <w:sz w:val="18"/>
              </w:rPr>
              <w:t>Usluge će biti pružane u sljedećim vremenskim razdobljima / na sljedeće dane / u sljedećim tjednim intervalima:</w:t>
            </w:r>
          </w:p>
          <w:p w14:paraId="3F7E432E" w14:textId="77777777" w:rsidR="00557641" w:rsidRPr="00A505A1" w:rsidRDefault="00A505A1">
            <w:pPr>
              <w:spacing w:before="120" w:after="120" w:line="240" w:lineRule="exact"/>
              <w:ind w:left="426"/>
              <w:rPr>
                <w:sz w:val="18"/>
              </w:rPr>
            </w:pPr>
            <w:r w:rsidRPr="00A505A1">
              <w:rPr>
                <w:sz w:val="18"/>
              </w:rPr>
              <w:t xml:space="preserve">Mjesečno je u prosjeku provedeno ___________ sati na radu pružanja usluga skrbi. </w:t>
            </w:r>
          </w:p>
          <w:p w14:paraId="69E402F7" w14:textId="77777777" w:rsidR="00557641" w:rsidRPr="00A505A1" w:rsidRDefault="00557641">
            <w:pPr>
              <w:spacing w:before="60" w:after="60" w:line="240" w:lineRule="exact"/>
              <w:ind w:left="425"/>
              <w:rPr>
                <w:sz w:val="18"/>
              </w:rPr>
            </w:pPr>
          </w:p>
          <w:p w14:paraId="6B52B3F7" w14:textId="77777777" w:rsidR="00557641" w:rsidRPr="00A505A1" w:rsidRDefault="00A505A1">
            <w:pPr>
              <w:spacing w:before="60" w:after="60" w:line="240" w:lineRule="exact"/>
              <w:ind w:left="425"/>
              <w:rPr>
                <w:sz w:val="18"/>
              </w:rPr>
            </w:pPr>
            <w:r w:rsidRPr="00A505A1">
              <w:rPr>
                <w:sz w:val="18"/>
              </w:rPr>
              <w:t>Dodatne napomene:</w:t>
            </w:r>
            <w:r w:rsidRPr="00A505A1">
              <w:rPr>
                <w:sz w:val="18"/>
              </w:rPr>
              <w:br/>
              <w:t>___________________________________________________________________________________________,</w:t>
            </w:r>
          </w:p>
          <w:p w14:paraId="5ECEFCB2" w14:textId="77777777" w:rsidR="00557641" w:rsidRPr="00A505A1" w:rsidRDefault="00A505A1">
            <w:pPr>
              <w:spacing w:before="60" w:after="60" w:line="240" w:lineRule="exact"/>
              <w:ind w:left="425"/>
              <w:rPr>
                <w:sz w:val="18"/>
              </w:rPr>
            </w:pPr>
            <w:r w:rsidRPr="00A505A1">
              <w:rPr>
                <w:sz w:val="18"/>
              </w:rPr>
              <w:t>Vrijeme u kojem će usluge skrbi biti pružene mora u načelu biti usmjereno zadovoljenju potreba korisnika usluga skrbi (</w:t>
            </w:r>
            <w:r w:rsidRPr="00A505A1">
              <w:rPr>
                <w:sz w:val="18"/>
                <w:u w:val="single"/>
              </w:rPr>
              <w:t>prilog/B1)</w:t>
            </w:r>
            <w:r w:rsidRPr="00A505A1">
              <w:rPr>
                <w:sz w:val="18"/>
              </w:rPr>
              <w:t xml:space="preserve"> i, ako je to potrebno, mora biti usklađeno s drugim pružateljima usluga skrbi koji su možda angažirani.</w:t>
            </w:r>
          </w:p>
        </w:tc>
      </w:tr>
      <w:tr w:rsidR="00557641" w:rsidRPr="00A505A1" w14:paraId="23630DA3" w14:textId="77777777">
        <w:tc>
          <w:tcPr>
            <w:tcW w:w="10916" w:type="dxa"/>
            <w:gridSpan w:val="5"/>
          </w:tcPr>
          <w:p w14:paraId="1C87DE2C" w14:textId="77777777" w:rsidR="00557641" w:rsidRPr="00A505A1" w:rsidRDefault="00A505A1">
            <w:pPr>
              <w:numPr>
                <w:ilvl w:val="0"/>
                <w:numId w:val="2"/>
              </w:numPr>
              <w:spacing w:before="120" w:after="120" w:line="240" w:lineRule="exact"/>
              <w:rPr>
                <w:b/>
                <w:sz w:val="18"/>
              </w:rPr>
            </w:pPr>
            <w:r w:rsidRPr="00A505A1">
              <w:rPr>
                <w:b/>
              </w:rPr>
              <w:t>Zamjena u slučaju spriječenosti pružatelja usluga</w:t>
            </w:r>
          </w:p>
        </w:tc>
      </w:tr>
      <w:tr w:rsidR="00557641" w:rsidRPr="00A505A1" w14:paraId="4574B6D8" w14:textId="77777777">
        <w:trPr>
          <w:trHeight w:val="1239"/>
        </w:trPr>
        <w:tc>
          <w:tcPr>
            <w:tcW w:w="10916" w:type="dxa"/>
            <w:gridSpan w:val="5"/>
          </w:tcPr>
          <w:p w14:paraId="2A0EDCEA" w14:textId="77777777" w:rsidR="00557641" w:rsidRPr="00A505A1" w:rsidRDefault="00A505A1">
            <w:pPr>
              <w:spacing w:before="60" w:after="60" w:line="240" w:lineRule="exact"/>
              <w:ind w:left="426"/>
              <w:rPr>
                <w:sz w:val="18"/>
              </w:rPr>
            </w:pPr>
            <w:r w:rsidRPr="00A505A1">
              <w:rPr>
                <w:sz w:val="18"/>
              </w:rPr>
              <w:t>Zamjena pružatelja usluga skrbi provest će se na sljedeći način:</w:t>
            </w:r>
            <w:r w:rsidRPr="00A505A1">
              <w:rPr>
                <w:sz w:val="18"/>
              </w:rPr>
              <w:br/>
              <w:t>(molimo označite odgovarajuće):</w:t>
            </w:r>
          </w:p>
          <w:p w14:paraId="173DC76A" w14:textId="77777777" w:rsidR="00557641" w:rsidRPr="00A505A1" w:rsidRDefault="00A505A1">
            <w:pPr>
              <w:numPr>
                <w:ilvl w:val="0"/>
                <w:numId w:val="8"/>
              </w:numPr>
              <w:spacing w:before="60" w:after="60" w:line="240" w:lineRule="exact"/>
              <w:rPr>
                <w:sz w:val="18"/>
              </w:rPr>
            </w:pPr>
            <w:r w:rsidRPr="00A505A1">
              <w:rPr>
                <w:sz w:val="18"/>
              </w:rPr>
              <w:t>Ako drugog (zamjenu) pružatelja usluga skrbi organizira pružatelj skrbi: Poslove povezane s pružanjem skrbi u najvećoj mogućoj mjeri pruža taj isti pružatelj usluga skrbi ili pružatelj usluga skrbi koji nastupa kao zamjena. U slučaju njegove spriječenosti (primjerice zbog bolesti zaposlenika) pružatelj usluga skrbi ima pravo koristiti se uslugama drugog pružatelja skrbi. U opravdanim slučajevima pružanje ugovorenih usluga može se obaviti zamjenom.</w:t>
            </w:r>
          </w:p>
          <w:p w14:paraId="3817EF25" w14:textId="77777777" w:rsidR="00557641" w:rsidRPr="00A505A1" w:rsidRDefault="00A505A1">
            <w:pPr>
              <w:spacing w:before="60" w:after="60" w:line="240" w:lineRule="exact"/>
              <w:ind w:left="1146"/>
              <w:rPr>
                <w:sz w:val="18"/>
              </w:rPr>
            </w:pPr>
            <w:r w:rsidRPr="00A505A1">
              <w:rPr>
                <w:sz w:val="18"/>
              </w:rPr>
              <w:t>ili</w:t>
            </w:r>
          </w:p>
          <w:p w14:paraId="093E3CC8" w14:textId="77777777" w:rsidR="00557641" w:rsidRPr="00A505A1" w:rsidRDefault="00A505A1">
            <w:pPr>
              <w:numPr>
                <w:ilvl w:val="0"/>
                <w:numId w:val="8"/>
              </w:numPr>
              <w:spacing w:before="60" w:after="60" w:line="240" w:lineRule="exact"/>
              <w:rPr>
                <w:sz w:val="18"/>
              </w:rPr>
            </w:pPr>
            <w:r w:rsidRPr="00A505A1">
              <w:rPr>
                <w:sz w:val="18"/>
              </w:rPr>
              <w:t>Osiguranje zamjene za pružatelja usluge koje organizira samostalno korisnik usluge skrbi odnosno nalogodavatelja..</w:t>
            </w:r>
          </w:p>
          <w:p w14:paraId="33AE6C12" w14:textId="77777777" w:rsidR="00557641" w:rsidRPr="00A505A1" w:rsidRDefault="00A505A1">
            <w:pPr>
              <w:spacing w:before="60" w:after="60" w:line="240" w:lineRule="exact"/>
              <w:ind w:left="459" w:hanging="33"/>
              <w:rPr>
                <w:sz w:val="18"/>
              </w:rPr>
            </w:pPr>
            <w:r w:rsidRPr="00A505A1">
              <w:rPr>
                <w:sz w:val="18"/>
              </w:rPr>
              <w:t>NAPOMENA: Ako usluge skrbi obuhvaćaju djelatnosti njege ili medicinske usluge, tada je moguće angažirati zamjenu (zamjenskog pružatelja usluga skrbi) isključivo prema uputama i nalozima zdravstvenih djelatnika – specijalista i samo za konkretne slučajeve!</w:t>
            </w:r>
          </w:p>
        </w:tc>
      </w:tr>
      <w:tr w:rsidR="00557641" w:rsidRPr="00A505A1" w14:paraId="2F77B39F" w14:textId="77777777">
        <w:trPr>
          <w:trHeight w:val="291"/>
        </w:trPr>
        <w:tc>
          <w:tcPr>
            <w:tcW w:w="10916" w:type="dxa"/>
            <w:gridSpan w:val="5"/>
          </w:tcPr>
          <w:p w14:paraId="2997612D" w14:textId="77777777" w:rsidR="00557641" w:rsidRPr="00A505A1" w:rsidRDefault="00A505A1">
            <w:pPr>
              <w:numPr>
                <w:ilvl w:val="0"/>
                <w:numId w:val="2"/>
              </w:numPr>
              <w:spacing w:before="120" w:after="120" w:line="240" w:lineRule="exact"/>
              <w:rPr>
                <w:b/>
              </w:rPr>
            </w:pPr>
            <w:r w:rsidRPr="00A505A1">
              <w:rPr>
                <w:b/>
              </w:rPr>
              <w:t>Naknada za rad i dospijeće naknade</w:t>
            </w:r>
          </w:p>
        </w:tc>
      </w:tr>
      <w:tr w:rsidR="00557641" w:rsidRPr="00A505A1" w14:paraId="261FDCCC" w14:textId="77777777">
        <w:trPr>
          <w:trHeight w:val="2965"/>
        </w:trPr>
        <w:tc>
          <w:tcPr>
            <w:tcW w:w="10916" w:type="dxa"/>
            <w:gridSpan w:val="5"/>
          </w:tcPr>
          <w:p w14:paraId="1E329E0D" w14:textId="77777777" w:rsidR="00557641" w:rsidRPr="00A505A1" w:rsidRDefault="00A505A1">
            <w:pPr>
              <w:numPr>
                <w:ilvl w:val="1"/>
                <w:numId w:val="2"/>
              </w:numPr>
              <w:spacing w:before="60" w:after="60" w:line="240" w:lineRule="exact"/>
              <w:ind w:left="425" w:hanging="426"/>
              <w:rPr>
                <w:b/>
                <w:sz w:val="18"/>
              </w:rPr>
            </w:pPr>
            <w:r w:rsidRPr="00A505A1">
              <w:rPr>
                <w:sz w:val="18"/>
              </w:rPr>
              <w:lastRenderedPageBreak/>
              <w:t>Naknada za rad za izvršavanje ugovorenih aktivnosti (bez poreza i gotovinskih izdataka) mjesečno iznosi:</w:t>
            </w:r>
          </w:p>
          <w:p w14:paraId="16E6108C" w14:textId="77777777" w:rsidR="00557641" w:rsidRPr="00A505A1" w:rsidRDefault="00A505A1">
            <w:pPr>
              <w:spacing w:before="60" w:after="60" w:line="240" w:lineRule="exact"/>
              <w:ind w:left="425"/>
              <w:rPr>
                <w:sz w:val="18"/>
              </w:rPr>
            </w:pPr>
            <w:r w:rsidRPr="00A505A1">
              <w:rPr>
                <w:b/>
                <w:sz w:val="18"/>
              </w:rPr>
              <w:t>_____________________________________ EUR</w:t>
            </w:r>
          </w:p>
          <w:p w14:paraId="13158AB4" w14:textId="77777777" w:rsidR="00557641" w:rsidRPr="00A505A1" w:rsidRDefault="00A505A1">
            <w:pPr>
              <w:numPr>
                <w:ilvl w:val="1"/>
                <w:numId w:val="2"/>
              </w:numPr>
              <w:spacing w:before="60" w:after="60" w:line="240" w:lineRule="exact"/>
              <w:ind w:left="425" w:hanging="426"/>
              <w:rPr>
                <w:sz w:val="18"/>
              </w:rPr>
            </w:pPr>
            <w:r w:rsidRPr="00A505A1">
              <w:rPr>
                <w:sz w:val="18"/>
              </w:rPr>
              <w:t xml:space="preserve">Pod uvjetom da je pružatelj usluge skrbi registriran kao mali poduzetnik sa sjedištem u Austriji (prihodi ne veći od </w:t>
            </w:r>
            <w:r w:rsidRPr="00A505A1">
              <w:rPr>
                <w:sz w:val="18"/>
              </w:rPr>
              <w:t>55.</w:t>
            </w:r>
            <w:r w:rsidRPr="00A505A1">
              <w:rPr>
                <w:sz w:val="18"/>
              </w:rPr>
              <w:t xml:space="preserve">000 EUR godišnje </w:t>
            </w:r>
            <w:r w:rsidRPr="00A505A1">
              <w:rPr>
                <w:sz w:val="18"/>
              </w:rPr>
              <w:t>bruto</w:t>
            </w:r>
            <w:r w:rsidRPr="00A505A1">
              <w:rPr>
                <w:sz w:val="18"/>
              </w:rPr>
              <w:t xml:space="preserve">) općenito je oslobođen PDV-a. </w:t>
            </w:r>
          </w:p>
          <w:p w14:paraId="3C76C593" w14:textId="77777777" w:rsidR="00557641" w:rsidRPr="00A505A1" w:rsidRDefault="00A505A1">
            <w:pPr>
              <w:spacing w:before="60" w:after="60" w:line="240" w:lineRule="exact"/>
              <w:ind w:left="425"/>
              <w:rPr>
                <w:sz w:val="18"/>
              </w:rPr>
            </w:pPr>
            <w:r w:rsidRPr="00A505A1">
              <w:rPr>
                <w:sz w:val="18"/>
              </w:rPr>
              <w:t xml:space="preserve">Ako nije riječ o malom poduzetniku sa sjedištem u Austriji, vjerojatno će biti obveznik plaćanja PDV-a </w:t>
            </w:r>
          </w:p>
          <w:p w14:paraId="33867C5C" w14:textId="77777777" w:rsidR="00557641" w:rsidRPr="00A505A1" w:rsidRDefault="00A505A1">
            <w:pPr>
              <w:spacing w:before="60" w:after="60" w:line="240" w:lineRule="exact"/>
              <w:ind w:left="425"/>
              <w:rPr>
                <w:sz w:val="18"/>
              </w:rPr>
            </w:pPr>
            <w:r w:rsidRPr="00A505A1">
              <w:rPr>
                <w:b/>
                <w:sz w:val="18"/>
              </w:rPr>
              <w:t>_____________________________________ EUR</w:t>
            </w:r>
          </w:p>
          <w:p w14:paraId="495D94BC" w14:textId="77777777" w:rsidR="00557641" w:rsidRPr="00A505A1" w:rsidRDefault="00A505A1">
            <w:pPr>
              <w:numPr>
                <w:ilvl w:val="1"/>
                <w:numId w:val="2"/>
              </w:numPr>
              <w:spacing w:before="60" w:after="60" w:line="240" w:lineRule="exact"/>
              <w:ind w:left="425" w:hanging="426"/>
              <w:rPr>
                <w:sz w:val="18"/>
              </w:rPr>
            </w:pPr>
            <w:r w:rsidRPr="00A505A1">
              <w:rPr>
                <w:sz w:val="18"/>
              </w:rPr>
              <w:t>Mjesečni ukupni plativi iznos je:</w:t>
            </w:r>
            <w:r w:rsidRPr="00A505A1">
              <w:rPr>
                <w:b/>
                <w:sz w:val="18"/>
              </w:rPr>
              <w:t xml:space="preserve"> _____________________________________EUR</w:t>
            </w:r>
          </w:p>
        </w:tc>
      </w:tr>
      <w:tr w:rsidR="00557641" w:rsidRPr="00A505A1" w14:paraId="337FBEFC" w14:textId="77777777">
        <w:tc>
          <w:tcPr>
            <w:tcW w:w="10916" w:type="dxa"/>
            <w:gridSpan w:val="5"/>
            <w:tcBorders>
              <w:bottom w:val="single" w:sz="4" w:space="0" w:color="auto"/>
            </w:tcBorders>
          </w:tcPr>
          <w:p w14:paraId="2F663230" w14:textId="77777777" w:rsidR="00557641" w:rsidRPr="00A505A1" w:rsidRDefault="00A505A1">
            <w:pPr>
              <w:numPr>
                <w:ilvl w:val="1"/>
                <w:numId w:val="2"/>
              </w:numPr>
              <w:spacing w:before="120" w:after="120" w:line="240" w:lineRule="exact"/>
              <w:ind w:left="426" w:hanging="426"/>
              <w:rPr>
                <w:sz w:val="18"/>
              </w:rPr>
            </w:pPr>
            <w:r w:rsidRPr="00A505A1">
              <w:rPr>
                <w:sz w:val="18"/>
              </w:rPr>
              <w:t xml:space="preserve">Pružatelj usluga dužan je samostalno podmiriti svoje poreze i doprinose. </w:t>
            </w:r>
          </w:p>
          <w:p w14:paraId="7EA01820" w14:textId="77777777" w:rsidR="00557641" w:rsidRPr="00A505A1" w:rsidRDefault="00A505A1">
            <w:pPr>
              <w:numPr>
                <w:ilvl w:val="1"/>
                <w:numId w:val="2"/>
              </w:numPr>
              <w:spacing w:before="120" w:after="120" w:line="240" w:lineRule="exact"/>
              <w:ind w:left="426" w:hanging="426"/>
              <w:rPr>
                <w:sz w:val="18"/>
              </w:rPr>
            </w:pPr>
            <w:r w:rsidRPr="00A505A1">
              <w:rPr>
                <w:sz w:val="18"/>
              </w:rPr>
              <w:t>Medicinska pomagala i druge potrepštine koje su potrebne za skrb o korisniku usluga skrbi (proizvodi za inkontinenciju, lijekovi, zavoji itd.) predstavljaju gotovinske izdatke koji podliježu naknadi izdataka i obračunavaju se uz prilaganje izvornih isprava u sljedećim vremenskim razdobljima: _____________________ (npr. mjesečno, tromjesečno).</w:t>
            </w:r>
          </w:p>
          <w:p w14:paraId="5ECA88C5" w14:textId="77777777" w:rsidR="00557641" w:rsidRPr="00A505A1" w:rsidRDefault="00A505A1">
            <w:pPr>
              <w:numPr>
                <w:ilvl w:val="1"/>
                <w:numId w:val="2"/>
              </w:numPr>
              <w:spacing w:before="120" w:after="120" w:line="240" w:lineRule="exact"/>
              <w:ind w:left="426" w:hanging="426"/>
              <w:rPr>
                <w:sz w:val="18"/>
              </w:rPr>
            </w:pPr>
            <w:r w:rsidRPr="00A505A1">
              <w:rPr>
                <w:sz w:val="18"/>
              </w:rPr>
              <w:t>Pružatelj usluga skrbi obavlja sve poslove osobno i pojedinačno te u slučaju spriječenosti (pa i kad je spriječen bez svoje krivnje) nema pravo na naknadu za rad. Međutim, ako je spriječenost za obavljanje pružanja usluga skrbi nastala uslijed okolnosti povezanih s korisnikom usluga odnosno nalogodavateljem, pružatelj ima pravo na naknadu za rad.</w:t>
            </w:r>
          </w:p>
          <w:p w14:paraId="1AEDE53B" w14:textId="77777777" w:rsidR="00557641" w:rsidRPr="00A505A1" w:rsidRDefault="00A505A1">
            <w:pPr>
              <w:numPr>
                <w:ilvl w:val="1"/>
                <w:numId w:val="2"/>
              </w:numPr>
              <w:spacing w:before="120" w:after="120" w:line="240" w:lineRule="exact"/>
              <w:ind w:left="426" w:hanging="426"/>
              <w:rPr>
                <w:sz w:val="18"/>
              </w:rPr>
            </w:pPr>
            <w:r w:rsidRPr="00A505A1">
              <w:rPr>
                <w:sz w:val="18"/>
              </w:rPr>
              <w:t xml:space="preserve">Izdaci za </w:t>
            </w:r>
            <w:r w:rsidRPr="00A505A1">
              <w:rPr>
                <w:sz w:val="18"/>
              </w:rPr>
              <w:t>potrošni materijal i osobni troškovi</w:t>
            </w:r>
            <w:r w:rsidRPr="00A505A1">
              <w:rPr>
                <w:sz w:val="18"/>
              </w:rPr>
              <w:t xml:space="preserve"> ne predstavljaju izdatke koji se nadoknađuju.</w:t>
            </w:r>
          </w:p>
        </w:tc>
      </w:tr>
      <w:tr w:rsidR="00557641" w:rsidRPr="00A505A1" w14:paraId="525D9ED2" w14:textId="77777777">
        <w:trPr>
          <w:trHeight w:val="2515"/>
        </w:trPr>
        <w:tc>
          <w:tcPr>
            <w:tcW w:w="10916" w:type="dxa"/>
            <w:gridSpan w:val="5"/>
            <w:tcBorders>
              <w:bottom w:val="none" w:sz="4" w:space="0" w:color="000000"/>
            </w:tcBorders>
          </w:tcPr>
          <w:p w14:paraId="46CE8604" w14:textId="77777777" w:rsidR="00557641" w:rsidRPr="00A505A1" w:rsidRDefault="00A505A1">
            <w:pPr>
              <w:numPr>
                <w:ilvl w:val="1"/>
                <w:numId w:val="2"/>
              </w:numPr>
              <w:spacing w:before="60" w:after="60" w:line="240" w:lineRule="exact"/>
              <w:ind w:left="426" w:hanging="426"/>
              <w:rPr>
                <w:sz w:val="18"/>
              </w:rPr>
            </w:pPr>
            <w:r w:rsidRPr="00A505A1">
              <w:rPr>
                <w:sz w:val="18"/>
              </w:rPr>
              <w:t xml:space="preserve">Mjesečna naknada za rad dospijeva </w:t>
            </w:r>
            <w:r w:rsidRPr="00A505A1">
              <w:rPr>
                <w:b/>
                <w:sz w:val="18"/>
              </w:rPr>
              <w:t xml:space="preserve"> na </w:t>
            </w:r>
            <w:r w:rsidRPr="00A505A1">
              <w:rPr>
                <w:sz w:val="18"/>
              </w:rPr>
              <w:t xml:space="preserve"> _______________ dan (npr. 1., 15. ili posljednji dan) za svaki mjesec, uz 5 dana počeka, te se </w:t>
            </w:r>
            <w:r w:rsidRPr="00A505A1">
              <w:rPr>
                <w:b/>
                <w:sz w:val="18"/>
              </w:rPr>
              <w:t>isplaćuje</w:t>
            </w:r>
            <w:r w:rsidRPr="00A505A1">
              <w:rPr>
                <w:sz w:val="18"/>
              </w:rPr>
              <w:t xml:space="preserve"> na sljedeći način: </w:t>
            </w:r>
            <w:r w:rsidRPr="00A505A1">
              <w:rPr>
                <w:sz w:val="18"/>
              </w:rPr>
              <w:br/>
              <w:t>(Označite križićem odgovarajuće)</w:t>
            </w:r>
            <w:r w:rsidRPr="00A505A1">
              <w:rPr>
                <w:sz w:val="18"/>
              </w:rPr>
              <w:br/>
            </w:r>
          </w:p>
          <w:p w14:paraId="7BF81154" w14:textId="77777777" w:rsidR="00557641" w:rsidRPr="00A505A1" w:rsidRDefault="00A505A1">
            <w:pPr>
              <w:numPr>
                <w:ilvl w:val="0"/>
                <w:numId w:val="9"/>
              </w:numPr>
              <w:spacing w:before="60" w:after="60" w:line="240" w:lineRule="exact"/>
              <w:ind w:left="1179" w:hanging="357"/>
              <w:rPr>
                <w:sz w:val="18"/>
              </w:rPr>
            </w:pPr>
            <w:r w:rsidRPr="00A505A1">
              <w:rPr>
                <w:sz w:val="18"/>
                <w:u w:val="single"/>
              </w:rPr>
              <w:t>gotovinom</w:t>
            </w:r>
            <w:r w:rsidRPr="00A505A1">
              <w:rPr>
                <w:sz w:val="18"/>
              </w:rPr>
              <w:t xml:space="preserve"> uz potvrdu izdavanjem priznanice/uplatnice ili</w:t>
            </w:r>
          </w:p>
          <w:p w14:paraId="76BDC776" w14:textId="77777777" w:rsidR="00557641" w:rsidRPr="00A505A1" w:rsidRDefault="00A505A1">
            <w:pPr>
              <w:numPr>
                <w:ilvl w:val="0"/>
                <w:numId w:val="9"/>
              </w:numPr>
              <w:spacing w:before="60" w:after="60" w:line="240" w:lineRule="exact"/>
              <w:ind w:left="1179" w:hanging="357"/>
              <w:rPr>
                <w:sz w:val="18"/>
              </w:rPr>
            </w:pPr>
            <w:r w:rsidRPr="00A505A1">
              <w:rPr>
                <w:sz w:val="18"/>
              </w:rPr>
              <w:t xml:space="preserve">na sljedeći </w:t>
            </w:r>
            <w:r w:rsidRPr="00A505A1">
              <w:rPr>
                <w:sz w:val="18"/>
                <w:u w:val="single"/>
              </w:rPr>
              <w:t>račun u banci</w:t>
            </w:r>
            <w:r w:rsidRPr="00A505A1">
              <w:rPr>
                <w:sz w:val="18"/>
              </w:rPr>
              <w:t>, pri čemu će se obveza smatrati podmirenom  na dan davanja naloga za prijenos:</w:t>
            </w:r>
          </w:p>
          <w:p w14:paraId="6999F51F" w14:textId="77777777" w:rsidR="00557641" w:rsidRPr="00A505A1" w:rsidRDefault="00A505A1">
            <w:pPr>
              <w:spacing w:before="60" w:after="60" w:line="240" w:lineRule="exact"/>
              <w:ind w:left="426"/>
              <w:rPr>
                <w:sz w:val="18"/>
              </w:rPr>
            </w:pPr>
            <w:r w:rsidRPr="00A505A1">
              <w:rPr>
                <w:sz w:val="18"/>
              </w:rPr>
              <w:t xml:space="preserve">Vlasnik računa: </w:t>
            </w:r>
            <w:r w:rsidRPr="00A505A1">
              <w:rPr>
                <w:sz w:val="18"/>
              </w:rPr>
              <w:t>____________________________________________________________________</w:t>
            </w:r>
            <w:r w:rsidRPr="00A505A1">
              <w:rPr>
                <w:sz w:val="18"/>
              </w:rPr>
              <w:br/>
            </w:r>
            <w:r w:rsidRPr="00A505A1">
              <w:rPr>
                <w:sz w:val="18"/>
              </w:rPr>
              <w:br/>
              <w:t>IBAN/BIC: ______________________________________________________________________</w:t>
            </w:r>
          </w:p>
        </w:tc>
      </w:tr>
      <w:tr w:rsidR="00557641" w:rsidRPr="00A505A1" w14:paraId="3AFCEA76" w14:textId="77777777">
        <w:trPr>
          <w:trHeight w:val="867"/>
        </w:trPr>
        <w:tc>
          <w:tcPr>
            <w:tcW w:w="10916" w:type="dxa"/>
            <w:gridSpan w:val="5"/>
            <w:tcBorders>
              <w:bottom w:val="none" w:sz="4" w:space="0" w:color="000000"/>
            </w:tcBorders>
          </w:tcPr>
          <w:p w14:paraId="6CA2C217" w14:textId="77777777" w:rsidR="00557641" w:rsidRPr="00A505A1" w:rsidRDefault="00A505A1">
            <w:pPr>
              <w:numPr>
                <w:ilvl w:val="1"/>
                <w:numId w:val="2"/>
              </w:numPr>
              <w:spacing w:before="60" w:after="60" w:line="240" w:lineRule="exact"/>
              <w:ind w:left="459" w:hanging="459"/>
              <w:rPr>
                <w:sz w:val="18"/>
              </w:rPr>
            </w:pPr>
            <w:r w:rsidRPr="00A505A1">
              <w:rPr>
                <w:sz w:val="18"/>
              </w:rPr>
              <w:t>Pružatelj usluge daje punomoć društvu za posredovanje _______________________________ da mjesečnu naknadu naplati na dan dospijeća s učinkom prestanka potraživanja, kao i sve s tim povezane kamate te da navedene iznose po potrebi naplati sudskim putem.</w:t>
            </w:r>
          </w:p>
        </w:tc>
      </w:tr>
      <w:tr w:rsidR="00557641" w:rsidRPr="00A505A1" w14:paraId="55B8369B" w14:textId="77777777">
        <w:trPr>
          <w:trHeight w:val="358"/>
        </w:trPr>
        <w:tc>
          <w:tcPr>
            <w:tcW w:w="2492" w:type="dxa"/>
            <w:tcBorders>
              <w:top w:val="none" w:sz="4" w:space="0" w:color="000000"/>
              <w:bottom w:val="none" w:sz="4" w:space="0" w:color="000000"/>
              <w:right w:val="none" w:sz="4" w:space="0" w:color="000000"/>
            </w:tcBorders>
          </w:tcPr>
          <w:p w14:paraId="13BB7F52" w14:textId="77777777" w:rsidR="00557641" w:rsidRPr="00A505A1" w:rsidRDefault="00A505A1">
            <w:pPr>
              <w:numPr>
                <w:ilvl w:val="0"/>
                <w:numId w:val="10"/>
              </w:numPr>
              <w:spacing w:before="60" w:after="60" w:line="240" w:lineRule="exact"/>
              <w:ind w:left="1145" w:hanging="266"/>
              <w:rPr>
                <w:sz w:val="18"/>
              </w:rPr>
            </w:pPr>
            <w:r w:rsidRPr="00A505A1">
              <w:rPr>
                <w:sz w:val="18"/>
              </w:rPr>
              <w:t>Da</w:t>
            </w:r>
          </w:p>
        </w:tc>
        <w:tc>
          <w:tcPr>
            <w:tcW w:w="8424" w:type="dxa"/>
            <w:gridSpan w:val="4"/>
            <w:tcBorders>
              <w:top w:val="none" w:sz="4" w:space="0" w:color="000000"/>
              <w:left w:val="none" w:sz="4" w:space="0" w:color="000000"/>
              <w:bottom w:val="none" w:sz="4" w:space="0" w:color="000000"/>
            </w:tcBorders>
          </w:tcPr>
          <w:p w14:paraId="1B102716" w14:textId="77777777" w:rsidR="00557641" w:rsidRPr="00A505A1" w:rsidRDefault="00A505A1">
            <w:pPr>
              <w:numPr>
                <w:ilvl w:val="0"/>
                <w:numId w:val="10"/>
              </w:numPr>
              <w:spacing w:before="60" w:after="60" w:line="240" w:lineRule="exact"/>
              <w:ind w:hanging="266"/>
              <w:rPr>
                <w:sz w:val="18"/>
              </w:rPr>
            </w:pPr>
            <w:r w:rsidRPr="00A505A1">
              <w:rPr>
                <w:sz w:val="18"/>
              </w:rPr>
              <w:t xml:space="preserve">Ne </w:t>
            </w:r>
          </w:p>
        </w:tc>
      </w:tr>
      <w:tr w:rsidR="00557641" w:rsidRPr="00A505A1" w14:paraId="6ADF7F61" w14:textId="77777777">
        <w:trPr>
          <w:trHeight w:val="575"/>
        </w:trPr>
        <w:tc>
          <w:tcPr>
            <w:tcW w:w="10916" w:type="dxa"/>
            <w:gridSpan w:val="5"/>
            <w:tcBorders>
              <w:top w:val="none" w:sz="4" w:space="0" w:color="000000"/>
              <w:bottom w:val="single" w:sz="4" w:space="0" w:color="auto"/>
            </w:tcBorders>
          </w:tcPr>
          <w:p w14:paraId="1713BA51" w14:textId="77777777" w:rsidR="00557641" w:rsidRPr="00A505A1" w:rsidRDefault="00A505A1">
            <w:pPr>
              <w:numPr>
                <w:ilvl w:val="1"/>
                <w:numId w:val="2"/>
              </w:numPr>
              <w:spacing w:before="60" w:after="60" w:line="240" w:lineRule="exact"/>
              <w:ind w:left="425" w:hanging="425"/>
              <w:rPr>
                <w:sz w:val="18"/>
              </w:rPr>
            </w:pPr>
            <w:r w:rsidRPr="00A505A1">
              <w:rPr>
                <w:sz w:val="18"/>
              </w:rPr>
              <w:t xml:space="preserve">U slučaju neplaćanja primijenit će se </w:t>
            </w:r>
            <w:r w:rsidRPr="00A505A1">
              <w:rPr>
                <w:b/>
                <w:sz w:val="18"/>
              </w:rPr>
              <w:t>zatezne kamate</w:t>
            </w:r>
            <w:r w:rsidRPr="00A505A1">
              <w:rPr>
                <w:sz w:val="18"/>
              </w:rPr>
              <w:t xml:space="preserve"> u visini od 4% godišnje. Nalog za prijenos korisnika usluga predan na dan dospijeća obveze smatrat će se pravodobnim podmirivanjem.</w:t>
            </w:r>
          </w:p>
        </w:tc>
      </w:tr>
      <w:tr w:rsidR="00557641" w:rsidRPr="00A505A1" w14:paraId="318D8C98" w14:textId="77777777">
        <w:trPr>
          <w:trHeight w:val="134"/>
        </w:trPr>
        <w:tc>
          <w:tcPr>
            <w:tcW w:w="10916" w:type="dxa"/>
            <w:gridSpan w:val="5"/>
            <w:tcBorders>
              <w:top w:val="single" w:sz="4" w:space="0" w:color="auto"/>
              <w:bottom w:val="single" w:sz="4" w:space="0" w:color="auto"/>
            </w:tcBorders>
          </w:tcPr>
          <w:p w14:paraId="1B2690CB" w14:textId="77777777" w:rsidR="00557641" w:rsidRPr="00A505A1" w:rsidRDefault="00A505A1">
            <w:pPr>
              <w:numPr>
                <w:ilvl w:val="0"/>
                <w:numId w:val="2"/>
              </w:numPr>
              <w:spacing w:before="120" w:after="120" w:line="240" w:lineRule="exact"/>
              <w:rPr>
                <w:b/>
              </w:rPr>
            </w:pPr>
            <w:r w:rsidRPr="00A505A1">
              <w:rPr>
                <w:b/>
              </w:rPr>
              <w:t>Podaci relevantni za ishođenje potpora i naknada</w:t>
            </w:r>
          </w:p>
        </w:tc>
      </w:tr>
      <w:tr w:rsidR="00557641" w:rsidRPr="00A505A1" w14:paraId="1D571AC5" w14:textId="77777777">
        <w:trPr>
          <w:trHeight w:val="114"/>
        </w:trPr>
        <w:tc>
          <w:tcPr>
            <w:tcW w:w="10916" w:type="dxa"/>
            <w:gridSpan w:val="5"/>
            <w:tcBorders>
              <w:top w:val="single" w:sz="4" w:space="0" w:color="auto"/>
              <w:bottom w:val="none" w:sz="4" w:space="0" w:color="000000"/>
            </w:tcBorders>
          </w:tcPr>
          <w:p w14:paraId="1E577CAF" w14:textId="77777777" w:rsidR="00557641" w:rsidRPr="00A505A1" w:rsidRDefault="00A505A1">
            <w:pPr>
              <w:numPr>
                <w:ilvl w:val="1"/>
                <w:numId w:val="2"/>
              </w:numPr>
              <w:spacing w:before="60" w:after="60" w:line="240" w:lineRule="exact"/>
              <w:ind w:left="426" w:hanging="426"/>
              <w:rPr>
                <w:sz w:val="18"/>
              </w:rPr>
            </w:pPr>
            <w:r w:rsidRPr="00A505A1">
              <w:rPr>
                <w:sz w:val="18"/>
              </w:rPr>
              <w:t xml:space="preserve">Ima li korisnik usluga pravo na </w:t>
            </w:r>
            <w:r w:rsidRPr="00A505A1">
              <w:rPr>
                <w:b/>
                <w:sz w:val="18"/>
              </w:rPr>
              <w:t>naknadu za njegu u kući (Pflegegeld)</w:t>
            </w:r>
            <w:r w:rsidRPr="00A505A1">
              <w:rPr>
                <w:sz w:val="18"/>
              </w:rPr>
              <w:t>?</w:t>
            </w:r>
          </w:p>
        </w:tc>
      </w:tr>
      <w:tr w:rsidR="00557641" w:rsidRPr="00A505A1" w14:paraId="094E3C1A" w14:textId="77777777">
        <w:trPr>
          <w:trHeight w:val="1016"/>
        </w:trPr>
        <w:tc>
          <w:tcPr>
            <w:tcW w:w="4893" w:type="dxa"/>
            <w:gridSpan w:val="3"/>
            <w:tcBorders>
              <w:top w:val="none" w:sz="4" w:space="0" w:color="000000"/>
              <w:bottom w:val="single" w:sz="4" w:space="0" w:color="auto"/>
              <w:right w:val="none" w:sz="4" w:space="0" w:color="000000"/>
            </w:tcBorders>
          </w:tcPr>
          <w:p w14:paraId="31AABF33" w14:textId="77777777" w:rsidR="00557641" w:rsidRPr="00A505A1" w:rsidRDefault="00A505A1">
            <w:pPr>
              <w:numPr>
                <w:ilvl w:val="0"/>
                <w:numId w:val="10"/>
              </w:numPr>
              <w:spacing w:before="60" w:after="60" w:line="240" w:lineRule="exact"/>
              <w:ind w:left="709" w:hanging="283"/>
              <w:rPr>
                <w:sz w:val="18"/>
              </w:rPr>
            </w:pPr>
            <w:r w:rsidRPr="00A505A1">
              <w:rPr>
                <w:sz w:val="18"/>
              </w:rPr>
              <w:t>Da, korisnik usluga je</w:t>
            </w:r>
            <w:r w:rsidRPr="00A505A1">
              <w:rPr>
                <w:sz w:val="18"/>
              </w:rPr>
              <w:br/>
              <w:t>odlukom od dana ____________________</w:t>
            </w:r>
            <w:r w:rsidRPr="00A505A1">
              <w:rPr>
                <w:sz w:val="18"/>
              </w:rPr>
              <w:br/>
              <w:t>ostvario pravo na naknadu za njegu u kući (Pflegegeld) razreda ____.</w:t>
            </w:r>
          </w:p>
        </w:tc>
        <w:tc>
          <w:tcPr>
            <w:tcW w:w="6023" w:type="dxa"/>
            <w:gridSpan w:val="2"/>
            <w:tcBorders>
              <w:top w:val="none" w:sz="4" w:space="0" w:color="000000"/>
              <w:left w:val="none" w:sz="4" w:space="0" w:color="000000"/>
              <w:bottom w:val="single" w:sz="4" w:space="0" w:color="auto"/>
            </w:tcBorders>
          </w:tcPr>
          <w:p w14:paraId="7E75D3E0" w14:textId="77777777" w:rsidR="00557641" w:rsidRPr="00A505A1" w:rsidRDefault="00A505A1">
            <w:pPr>
              <w:numPr>
                <w:ilvl w:val="0"/>
                <w:numId w:val="10"/>
              </w:numPr>
              <w:spacing w:before="60" w:after="60" w:line="240" w:lineRule="exact"/>
              <w:ind w:hanging="266"/>
              <w:rPr>
                <w:sz w:val="18"/>
              </w:rPr>
            </w:pPr>
            <w:r w:rsidRPr="00A505A1">
              <w:rPr>
                <w:sz w:val="18"/>
              </w:rPr>
              <w:t xml:space="preserve">Ne </w:t>
            </w:r>
          </w:p>
        </w:tc>
      </w:tr>
      <w:tr w:rsidR="00557641" w:rsidRPr="00A505A1" w14:paraId="3D636DAE" w14:textId="77777777">
        <w:trPr>
          <w:trHeight w:val="530"/>
        </w:trPr>
        <w:tc>
          <w:tcPr>
            <w:tcW w:w="10916" w:type="dxa"/>
            <w:gridSpan w:val="5"/>
            <w:tcBorders>
              <w:top w:val="single" w:sz="4" w:space="0" w:color="auto"/>
              <w:left w:val="single" w:sz="4" w:space="0" w:color="auto"/>
              <w:bottom w:val="none" w:sz="4" w:space="0" w:color="000000"/>
              <w:right w:val="single" w:sz="4" w:space="0" w:color="auto"/>
            </w:tcBorders>
          </w:tcPr>
          <w:p w14:paraId="19647183" w14:textId="77777777" w:rsidR="00557641" w:rsidRPr="00A505A1" w:rsidRDefault="00A505A1">
            <w:pPr>
              <w:numPr>
                <w:ilvl w:val="1"/>
                <w:numId w:val="2"/>
              </w:numPr>
              <w:spacing w:before="60" w:after="60" w:line="240" w:lineRule="exact"/>
              <w:ind w:left="426" w:hanging="426"/>
              <w:rPr>
                <w:sz w:val="18"/>
              </w:rPr>
            </w:pPr>
            <w:r w:rsidRPr="00A505A1">
              <w:rPr>
                <w:sz w:val="18"/>
              </w:rPr>
              <w:t xml:space="preserve">Postoji li </w:t>
            </w:r>
            <w:r w:rsidRPr="00A505A1">
              <w:rPr>
                <w:b/>
                <w:sz w:val="18"/>
              </w:rPr>
              <w:t xml:space="preserve">(specijalističko) medicinsko uvjerenje </w:t>
            </w:r>
            <w:r w:rsidRPr="00A505A1">
              <w:rPr>
                <w:sz w:val="18"/>
              </w:rPr>
              <w:t xml:space="preserve">ili </w:t>
            </w:r>
            <w:r w:rsidRPr="00A505A1">
              <w:rPr>
                <w:b/>
                <w:sz w:val="18"/>
              </w:rPr>
              <w:t>dokumentirana potvrda</w:t>
            </w:r>
            <w:r w:rsidRPr="00A505A1">
              <w:rPr>
                <w:sz w:val="18"/>
              </w:rPr>
              <w:t xml:space="preserve"> koju je izdao drugi zdravstveni radnik-specijalist, koji je pozvan da procijeni potrebu za 24-satnom skrbi? </w:t>
            </w:r>
          </w:p>
        </w:tc>
      </w:tr>
      <w:tr w:rsidR="00557641" w:rsidRPr="00A505A1" w14:paraId="4CF2FD5C" w14:textId="77777777">
        <w:trPr>
          <w:trHeight w:val="209"/>
        </w:trPr>
        <w:tc>
          <w:tcPr>
            <w:tcW w:w="2492" w:type="dxa"/>
            <w:tcBorders>
              <w:top w:val="none" w:sz="4" w:space="0" w:color="000000"/>
              <w:left w:val="single" w:sz="4" w:space="0" w:color="auto"/>
              <w:bottom w:val="none" w:sz="4" w:space="0" w:color="000000"/>
              <w:right w:val="none" w:sz="4" w:space="0" w:color="000000"/>
            </w:tcBorders>
          </w:tcPr>
          <w:p w14:paraId="2A7383CE" w14:textId="77777777" w:rsidR="00557641" w:rsidRPr="00A505A1" w:rsidRDefault="00A505A1">
            <w:pPr>
              <w:numPr>
                <w:ilvl w:val="0"/>
                <w:numId w:val="10"/>
              </w:numPr>
              <w:spacing w:before="60" w:after="60" w:line="240" w:lineRule="exact"/>
              <w:ind w:left="426" w:firstLine="425"/>
              <w:rPr>
                <w:sz w:val="18"/>
              </w:rPr>
            </w:pPr>
            <w:r w:rsidRPr="00A505A1">
              <w:rPr>
                <w:sz w:val="18"/>
              </w:rPr>
              <w:t>Da</w:t>
            </w:r>
          </w:p>
        </w:tc>
        <w:tc>
          <w:tcPr>
            <w:tcW w:w="8424" w:type="dxa"/>
            <w:gridSpan w:val="4"/>
            <w:tcBorders>
              <w:top w:val="none" w:sz="4" w:space="0" w:color="000000"/>
              <w:left w:val="none" w:sz="4" w:space="0" w:color="000000"/>
              <w:bottom w:val="none" w:sz="4" w:space="0" w:color="000000"/>
              <w:right w:val="single" w:sz="4" w:space="0" w:color="auto"/>
            </w:tcBorders>
          </w:tcPr>
          <w:p w14:paraId="2C943647" w14:textId="77777777" w:rsidR="00557641" w:rsidRPr="00A505A1" w:rsidRDefault="00A505A1">
            <w:pPr>
              <w:numPr>
                <w:ilvl w:val="0"/>
                <w:numId w:val="10"/>
              </w:numPr>
              <w:spacing w:before="60" w:after="60" w:line="240" w:lineRule="exact"/>
              <w:ind w:firstLine="425"/>
              <w:rPr>
                <w:sz w:val="18"/>
              </w:rPr>
            </w:pPr>
            <w:r w:rsidRPr="00A505A1">
              <w:rPr>
                <w:sz w:val="18"/>
              </w:rPr>
              <w:t>Ne</w:t>
            </w:r>
          </w:p>
        </w:tc>
      </w:tr>
      <w:tr w:rsidR="00557641" w:rsidRPr="00A505A1" w14:paraId="7CDABD3D" w14:textId="77777777">
        <w:trPr>
          <w:trHeight w:val="138"/>
        </w:trPr>
        <w:tc>
          <w:tcPr>
            <w:tcW w:w="10916" w:type="dxa"/>
            <w:gridSpan w:val="5"/>
            <w:tcBorders>
              <w:top w:val="none" w:sz="4" w:space="0" w:color="000000"/>
              <w:left w:val="single" w:sz="4" w:space="0" w:color="auto"/>
              <w:bottom w:val="none" w:sz="4" w:space="0" w:color="000000"/>
              <w:right w:val="single" w:sz="4" w:space="0" w:color="auto"/>
            </w:tcBorders>
          </w:tcPr>
          <w:p w14:paraId="20EE9BC6" w14:textId="77777777" w:rsidR="00557641" w:rsidRPr="00A505A1" w:rsidRDefault="00A505A1">
            <w:pPr>
              <w:tabs>
                <w:tab w:val="left" w:pos="0"/>
              </w:tabs>
              <w:spacing w:before="60" w:after="60" w:line="240" w:lineRule="exact"/>
              <w:ind w:left="426"/>
              <w:rPr>
                <w:sz w:val="18"/>
              </w:rPr>
            </w:pPr>
            <w:r w:rsidRPr="00A505A1">
              <w:rPr>
                <w:sz w:val="18"/>
              </w:rPr>
              <w:t xml:space="preserve">Ako nije, postoji li </w:t>
            </w:r>
            <w:r w:rsidRPr="00A505A1">
              <w:rPr>
                <w:b/>
                <w:sz w:val="18"/>
              </w:rPr>
              <w:t>potreba za 24-satnom skrbi</w:t>
            </w:r>
            <w:r w:rsidRPr="00A505A1">
              <w:rPr>
                <w:sz w:val="18"/>
              </w:rPr>
              <w:t>?</w:t>
            </w:r>
          </w:p>
        </w:tc>
      </w:tr>
      <w:tr w:rsidR="00557641" w:rsidRPr="00A505A1" w14:paraId="4B71EBDB" w14:textId="77777777">
        <w:trPr>
          <w:trHeight w:val="329"/>
        </w:trPr>
        <w:tc>
          <w:tcPr>
            <w:tcW w:w="2492" w:type="dxa"/>
            <w:tcBorders>
              <w:top w:val="none" w:sz="4" w:space="0" w:color="000000"/>
              <w:left w:val="single" w:sz="4" w:space="0" w:color="auto"/>
              <w:bottom w:val="single" w:sz="4" w:space="0" w:color="auto"/>
              <w:right w:val="none" w:sz="4" w:space="0" w:color="000000"/>
            </w:tcBorders>
          </w:tcPr>
          <w:p w14:paraId="6E9AC3D8" w14:textId="77777777" w:rsidR="00557641" w:rsidRPr="00A505A1" w:rsidRDefault="00A505A1">
            <w:pPr>
              <w:numPr>
                <w:ilvl w:val="0"/>
                <w:numId w:val="10"/>
              </w:numPr>
              <w:spacing w:before="60" w:after="60" w:line="240" w:lineRule="exact"/>
              <w:ind w:left="426" w:firstLine="425"/>
              <w:rPr>
                <w:sz w:val="18"/>
              </w:rPr>
            </w:pPr>
            <w:r w:rsidRPr="00A505A1">
              <w:rPr>
                <w:sz w:val="18"/>
              </w:rPr>
              <w:t>Da</w:t>
            </w:r>
          </w:p>
        </w:tc>
        <w:tc>
          <w:tcPr>
            <w:tcW w:w="8424" w:type="dxa"/>
            <w:gridSpan w:val="4"/>
            <w:tcBorders>
              <w:top w:val="none" w:sz="4" w:space="0" w:color="000000"/>
              <w:left w:val="none" w:sz="4" w:space="0" w:color="000000"/>
              <w:bottom w:val="single" w:sz="4" w:space="0" w:color="auto"/>
              <w:right w:val="single" w:sz="4" w:space="0" w:color="auto"/>
            </w:tcBorders>
          </w:tcPr>
          <w:p w14:paraId="42582AE2" w14:textId="77777777" w:rsidR="00557641" w:rsidRPr="00A505A1" w:rsidRDefault="00A505A1">
            <w:pPr>
              <w:numPr>
                <w:ilvl w:val="0"/>
                <w:numId w:val="10"/>
              </w:numPr>
              <w:spacing w:before="60" w:after="60" w:line="240" w:lineRule="exact"/>
              <w:ind w:firstLine="425"/>
              <w:rPr>
                <w:sz w:val="18"/>
              </w:rPr>
            </w:pPr>
            <w:r w:rsidRPr="00A505A1">
              <w:rPr>
                <w:sz w:val="18"/>
              </w:rPr>
              <w:t>Ne</w:t>
            </w:r>
          </w:p>
        </w:tc>
      </w:tr>
      <w:tr w:rsidR="00557641" w:rsidRPr="00A505A1" w14:paraId="6BF1F4A6" w14:textId="77777777">
        <w:trPr>
          <w:trHeight w:val="413"/>
        </w:trPr>
        <w:tc>
          <w:tcPr>
            <w:tcW w:w="10916" w:type="dxa"/>
            <w:gridSpan w:val="5"/>
            <w:tcBorders>
              <w:top w:val="single" w:sz="4" w:space="0" w:color="auto"/>
              <w:bottom w:val="single" w:sz="4" w:space="0" w:color="auto"/>
            </w:tcBorders>
          </w:tcPr>
          <w:p w14:paraId="6C71FC89" w14:textId="77777777" w:rsidR="00557641" w:rsidRPr="00A505A1" w:rsidRDefault="00A505A1">
            <w:pPr>
              <w:numPr>
                <w:ilvl w:val="0"/>
                <w:numId w:val="2"/>
              </w:numPr>
              <w:spacing w:before="120" w:after="120" w:line="240" w:lineRule="exact"/>
              <w:rPr>
                <w:b/>
              </w:rPr>
            </w:pPr>
            <w:r w:rsidRPr="00A505A1">
              <w:rPr>
                <w:b/>
              </w:rPr>
              <w:lastRenderedPageBreak/>
              <w:t>Obveza suradnje pružatelja usluga skrbi</w:t>
            </w:r>
          </w:p>
        </w:tc>
      </w:tr>
      <w:tr w:rsidR="00557641" w:rsidRPr="00A505A1" w14:paraId="011F148C" w14:textId="77777777">
        <w:trPr>
          <w:trHeight w:val="834"/>
        </w:trPr>
        <w:tc>
          <w:tcPr>
            <w:tcW w:w="10916" w:type="dxa"/>
            <w:gridSpan w:val="5"/>
            <w:tcBorders>
              <w:top w:val="single" w:sz="4" w:space="0" w:color="auto"/>
              <w:bottom w:val="single" w:sz="4" w:space="0" w:color="auto"/>
            </w:tcBorders>
          </w:tcPr>
          <w:p w14:paraId="3C437F43" w14:textId="77777777" w:rsidR="00557641" w:rsidRPr="00A505A1" w:rsidRDefault="00A505A1">
            <w:pPr>
              <w:numPr>
                <w:ilvl w:val="1"/>
                <w:numId w:val="2"/>
              </w:numPr>
              <w:spacing w:before="60" w:after="60" w:line="240" w:lineRule="exact"/>
              <w:ind w:left="426" w:hanging="426"/>
              <w:jc w:val="both"/>
              <w:rPr>
                <w:sz w:val="18"/>
              </w:rPr>
            </w:pPr>
            <w:r w:rsidRPr="00A505A1">
              <w:rPr>
                <w:sz w:val="18"/>
              </w:rPr>
              <w:t>Za potrebe podnošenja zamolbe/zahtjeva za naknadama ili poticajima iz Fonda za pomoć osobama s invaliditetom pri odgovarajućem nadležnom tijelu, pružatelj usluga posebice se obvezuje da će predati sljedeće dokaze i dokumente:</w:t>
            </w:r>
          </w:p>
          <w:p w14:paraId="04760A08" w14:textId="77777777" w:rsidR="00557641" w:rsidRPr="00A505A1" w:rsidRDefault="00A505A1">
            <w:pPr>
              <w:numPr>
                <w:ilvl w:val="0"/>
                <w:numId w:val="11"/>
              </w:numPr>
              <w:spacing w:before="60" w:after="60" w:line="240" w:lineRule="exact"/>
              <w:ind w:left="709" w:hanging="283"/>
              <w:jc w:val="both"/>
              <w:rPr>
                <w:sz w:val="18"/>
              </w:rPr>
            </w:pPr>
            <w:r w:rsidRPr="00A505A1">
              <w:rPr>
                <w:sz w:val="18"/>
              </w:rPr>
              <w:t>Izjava kojom se potvrđuje da je na temelju samozapošljavanja prijavio</w:t>
            </w:r>
            <w:r w:rsidRPr="00A505A1">
              <w:rPr>
                <w:sz w:val="18"/>
              </w:rPr>
              <w:t xml:space="preserve"> obvezno osiguranje pri socijalnom osiguranju poslovnog subjekta u razini koja je najmanje jednaka minimalnoj osnovici za obračun doprinosa i da radno vrijeme pružatelja usluga skrbi iznosi najmanje 48 sati tjedno,</w:t>
            </w:r>
          </w:p>
          <w:p w14:paraId="3F6B7C78" w14:textId="77777777" w:rsidR="00557641" w:rsidRPr="00A505A1" w:rsidRDefault="00A505A1">
            <w:pPr>
              <w:numPr>
                <w:ilvl w:val="0"/>
                <w:numId w:val="11"/>
              </w:numPr>
              <w:spacing w:before="60" w:after="60" w:line="240" w:lineRule="exact"/>
              <w:ind w:left="709" w:hanging="283"/>
              <w:jc w:val="both"/>
              <w:rPr>
                <w:sz w:val="18"/>
              </w:rPr>
            </w:pPr>
            <w:r w:rsidRPr="00A505A1">
              <w:rPr>
                <w:sz w:val="18"/>
              </w:rPr>
              <w:t>Potvrda nadležnog socijalnog osiguranja da je pružatelj skrbi prijavljen (ako je pružatelj skrbi iz druge države članice EU-a, tada je potrebno dostaviti dokaz prijave na socijalno osiguranje u toj državi članici EU-a i uplaćenih doprinosa),</w:t>
            </w:r>
          </w:p>
          <w:p w14:paraId="1992DDD7" w14:textId="77777777" w:rsidR="00557641" w:rsidRPr="00A505A1" w:rsidRDefault="00A505A1">
            <w:pPr>
              <w:numPr>
                <w:ilvl w:val="0"/>
                <w:numId w:val="11"/>
              </w:numPr>
              <w:spacing w:before="60" w:after="60" w:line="240" w:lineRule="exact"/>
              <w:ind w:left="709" w:hanging="283"/>
              <w:jc w:val="both"/>
              <w:rPr>
                <w:sz w:val="18"/>
              </w:rPr>
            </w:pPr>
            <w:r w:rsidRPr="00A505A1">
              <w:rPr>
                <w:sz w:val="18"/>
              </w:rPr>
              <w:t>Prijava pružatelja usluga skrbi,</w:t>
            </w:r>
          </w:p>
          <w:p w14:paraId="32553734" w14:textId="77777777" w:rsidR="00557641" w:rsidRPr="00A505A1" w:rsidRDefault="00A505A1">
            <w:pPr>
              <w:numPr>
                <w:ilvl w:val="0"/>
                <w:numId w:val="12"/>
              </w:numPr>
              <w:spacing w:before="60" w:after="60" w:line="240" w:lineRule="exact"/>
              <w:ind w:left="1276" w:hanging="425"/>
              <w:jc w:val="both"/>
              <w:rPr>
                <w:sz w:val="18"/>
              </w:rPr>
            </w:pPr>
            <w:r w:rsidRPr="00A505A1">
              <w:rPr>
                <w:sz w:val="18"/>
              </w:rPr>
              <w:t>obavljanje određenih njegovateljskih i medicinskih djelatnosti prema uputama i pod nadzorom i kontrolom kvalificiranog zdravstvenog radnika ili njegovatelja (odobrenje prema članku 3.b ili 15. stavku 7. Zakona o zdravstvu i njezi ili sukladno članku 50.b Zakona o liječnicima iz 1998.).</w:t>
            </w:r>
          </w:p>
          <w:p w14:paraId="0A33A547" w14:textId="77777777" w:rsidR="00557641" w:rsidRPr="00A505A1" w:rsidRDefault="00A505A1">
            <w:pPr>
              <w:numPr>
                <w:ilvl w:val="0"/>
                <w:numId w:val="11"/>
              </w:numPr>
              <w:spacing w:before="60" w:after="60" w:line="240" w:lineRule="exact"/>
              <w:ind w:left="709" w:hanging="283"/>
              <w:jc w:val="both"/>
              <w:rPr>
                <w:sz w:val="18"/>
              </w:rPr>
            </w:pPr>
            <w:r w:rsidRPr="00A505A1">
              <w:rPr>
                <w:sz w:val="18"/>
              </w:rPr>
              <w:t>Po potrebi, uvjerenje u skladu s odredbama Saveznog zakona o njezi</w:t>
            </w:r>
          </w:p>
          <w:p w14:paraId="7A585108" w14:textId="77777777" w:rsidR="00557641" w:rsidRPr="00A505A1" w:rsidRDefault="00A505A1">
            <w:pPr>
              <w:numPr>
                <w:ilvl w:val="0"/>
                <w:numId w:val="12"/>
              </w:numPr>
              <w:spacing w:before="60" w:after="60" w:line="240" w:lineRule="exact"/>
              <w:ind w:left="1276" w:hanging="425"/>
              <w:jc w:val="both"/>
              <w:rPr>
                <w:sz w:val="18"/>
              </w:rPr>
            </w:pPr>
            <w:r w:rsidRPr="00A505A1">
              <w:rPr>
                <w:sz w:val="18"/>
              </w:rPr>
              <w:t>o posjedovanju teorijske obuke koja ponajprije odgovara obrazovanju za pomoć u kući (odnosno dokaz instituta za izobrazbu o položenom tečaju za njegovatelja završen u sklopu od najmanje 200 sati teorije i prakse, i/ili</w:t>
            </w:r>
          </w:p>
          <w:p w14:paraId="2929A19C" w14:textId="77777777" w:rsidR="00557641" w:rsidRPr="00A505A1" w:rsidRDefault="00A505A1">
            <w:pPr>
              <w:numPr>
                <w:ilvl w:val="0"/>
                <w:numId w:val="12"/>
              </w:numPr>
              <w:spacing w:before="60" w:after="60" w:line="240" w:lineRule="exact"/>
              <w:ind w:left="1276" w:hanging="425"/>
              <w:jc w:val="both"/>
              <w:rPr>
                <w:sz w:val="18"/>
              </w:rPr>
            </w:pPr>
            <w:r w:rsidRPr="00A505A1">
              <w:rPr>
                <w:sz w:val="18"/>
              </w:rPr>
              <w:t>stvarno pružanje odgovarajuće skrbi za korisnika usluga u vlastitu domu korisnika u trajanju od najmanje šest mjeseci  u skladu s potrebama podnositelja ( u smislu zakona o kućnoj njezi ili u skladu s odjeljkom 159 Poslovnog kodeksa iz 1994.</w:t>
            </w:r>
          </w:p>
          <w:p w14:paraId="3D29A155" w14:textId="77777777" w:rsidR="00557641" w:rsidRPr="00A505A1" w:rsidRDefault="00557641">
            <w:pPr>
              <w:spacing w:before="60" w:after="60" w:line="240" w:lineRule="exact"/>
              <w:ind w:left="851"/>
              <w:jc w:val="both"/>
              <w:rPr>
                <w:sz w:val="18"/>
              </w:rPr>
            </w:pPr>
          </w:p>
        </w:tc>
      </w:tr>
      <w:tr w:rsidR="00557641" w:rsidRPr="00A505A1" w14:paraId="34186D24" w14:textId="77777777">
        <w:trPr>
          <w:trHeight w:val="305"/>
        </w:trPr>
        <w:tc>
          <w:tcPr>
            <w:tcW w:w="10916" w:type="dxa"/>
            <w:gridSpan w:val="5"/>
            <w:tcBorders>
              <w:bottom w:val="single" w:sz="4" w:space="0" w:color="auto"/>
            </w:tcBorders>
          </w:tcPr>
          <w:p w14:paraId="2063EA18" w14:textId="77777777" w:rsidR="00557641" w:rsidRPr="00A505A1" w:rsidRDefault="00A505A1">
            <w:pPr>
              <w:numPr>
                <w:ilvl w:val="0"/>
                <w:numId w:val="2"/>
              </w:numPr>
              <w:spacing w:before="120" w:after="120" w:line="240" w:lineRule="exact"/>
              <w:rPr>
                <w:b/>
              </w:rPr>
            </w:pPr>
            <w:r w:rsidRPr="00A505A1">
              <w:rPr>
                <w:rFonts w:ascii="Arial,Bold" w:hAnsi="Arial,Bold" w:cs="Arial,Bold"/>
                <w:b/>
              </w:rPr>
              <w:t>Izjava o zaštiti osobnih podataka / Sporazum o zaštiti osobnih podataka</w:t>
            </w:r>
          </w:p>
        </w:tc>
      </w:tr>
      <w:tr w:rsidR="00557641" w:rsidRPr="00A505A1" w14:paraId="16BD9FA7" w14:textId="77777777">
        <w:trPr>
          <w:trHeight w:val="563"/>
        </w:trPr>
        <w:tc>
          <w:tcPr>
            <w:tcW w:w="10916" w:type="dxa"/>
            <w:gridSpan w:val="5"/>
            <w:tcBorders>
              <w:bottom w:val="single" w:sz="4" w:space="0" w:color="auto"/>
            </w:tcBorders>
          </w:tcPr>
          <w:p w14:paraId="281FDBED" w14:textId="77777777" w:rsidR="00557641" w:rsidRPr="00A505A1" w:rsidRDefault="00A505A1">
            <w:pPr>
              <w:numPr>
                <w:ilvl w:val="1"/>
                <w:numId w:val="2"/>
              </w:numPr>
              <w:spacing w:before="60" w:after="60" w:line="240" w:lineRule="exact"/>
              <w:ind w:left="426" w:hanging="426"/>
              <w:jc w:val="both"/>
              <w:rPr>
                <w:sz w:val="18"/>
              </w:rPr>
            </w:pPr>
            <w:r w:rsidRPr="00A505A1">
              <w:rPr>
                <w:sz w:val="18"/>
              </w:rPr>
              <w:t>Osobni podaci</w:t>
            </w:r>
          </w:p>
          <w:p w14:paraId="6944ED1F" w14:textId="77777777" w:rsidR="00557641" w:rsidRPr="00A505A1" w:rsidRDefault="00A505A1">
            <w:pPr>
              <w:spacing w:before="60" w:after="60" w:line="240" w:lineRule="exact"/>
              <w:jc w:val="both"/>
              <w:rPr>
                <w:sz w:val="18"/>
              </w:rPr>
            </w:pPr>
            <w:r w:rsidRPr="00A505A1">
              <w:rPr>
                <w:sz w:val="18"/>
              </w:rPr>
              <w:t>Za izvršavanje ugovorno dogovorenih uslug</w:t>
            </w:r>
            <w:r w:rsidRPr="00A505A1">
              <w:rPr>
                <w:sz w:val="18"/>
              </w:rPr>
              <w:t xml:space="preserve">a potrebno je da osoba kojoj je potrebna skrb i njihov  zastupnik, odnosno podnositelj zahtjeva njegujuće osobe (koji se u daljnjem tekstu nazivaju kao "korisnik") uruči pružatelju usluga skrbi gore navedene podatke, ako se podaci ne dostave društvo za posredovanje neće moći izvršavati ugovorene usluge. “Korisnik" je također i svaka druga osoba čiji se podaci mogu prikupljati i/ili obrađivati u kontekstu sklopljenog ugovora. </w:t>
            </w:r>
          </w:p>
          <w:p w14:paraId="1449B48A" w14:textId="77777777" w:rsidR="00557641" w:rsidRPr="00A505A1" w:rsidRDefault="00557641">
            <w:pPr>
              <w:spacing w:before="60" w:after="60" w:line="240" w:lineRule="exact"/>
              <w:jc w:val="both"/>
              <w:rPr>
                <w:sz w:val="18"/>
              </w:rPr>
            </w:pPr>
          </w:p>
          <w:p w14:paraId="6A9FCE13" w14:textId="77777777" w:rsidR="00557641" w:rsidRPr="00A505A1" w:rsidRDefault="00A505A1">
            <w:pPr>
              <w:spacing w:before="60" w:after="60" w:line="240" w:lineRule="exact"/>
              <w:jc w:val="both"/>
              <w:rPr>
                <w:sz w:val="18"/>
              </w:rPr>
            </w:pPr>
            <w:r w:rsidRPr="00A505A1">
              <w:rPr>
                <w:sz w:val="18"/>
              </w:rPr>
              <w:t>Pružatelj usluga skrbi izjavljuje da će prikupljati, obrađivati i koristiti osobne podatke društva da posredovanje  u mjeri u kojoj je potrebno za obavljanje i obradu ugovorno dogovorenih usluga na temelju ovog ugovora. To je u skladu s odredbama o zaštiti podataka i građanskim pravom. Pravni temelj u tom pogledu proizlazi iz članka 6. stavka 1. lit. b) i c) GDPR.</w:t>
            </w:r>
          </w:p>
          <w:p w14:paraId="0FB194BC" w14:textId="77777777" w:rsidR="00557641" w:rsidRPr="00A505A1" w:rsidRDefault="00A505A1">
            <w:pPr>
              <w:spacing w:before="60" w:after="60" w:line="240" w:lineRule="exact"/>
              <w:jc w:val="both"/>
              <w:rPr>
                <w:sz w:val="18"/>
              </w:rPr>
            </w:pPr>
            <w:r w:rsidRPr="00A505A1">
              <w:rPr>
                <w:sz w:val="18"/>
              </w:rPr>
              <w:t>Nadalje, pružatelj usluga skrbi izjavljuje da prikuplja isključivo one osobne podatke koji su potrebni za obavljanje i tijek ugovorenih usluga ili koje su dobrovoljno pružili korisnik usluga ili eventualni zastupnici.</w:t>
            </w:r>
          </w:p>
          <w:p w14:paraId="2AA39E01" w14:textId="77777777" w:rsidR="00557641" w:rsidRPr="00A505A1" w:rsidRDefault="00A505A1">
            <w:pPr>
              <w:spacing w:before="60" w:after="60" w:line="240" w:lineRule="exact"/>
              <w:jc w:val="both"/>
              <w:rPr>
                <w:sz w:val="18"/>
              </w:rPr>
            </w:pPr>
            <w:r w:rsidRPr="00A505A1">
              <w:rPr>
                <w:sz w:val="18"/>
              </w:rPr>
              <w:t>To se najviše odnosi na pojašnjenje medicinskih naloga (usp. odjeljak 3.2. i odjeljak 1. (4) HBeG), stvaranje smjernica za svakodnevni život i hitne slučajeve kao i suradnju s osobama uključenim u skrb i podršku (usp. odjeljak 4. i odjeljak 5 ff HBeG).</w:t>
            </w:r>
          </w:p>
          <w:p w14:paraId="61F15E8F" w14:textId="77777777" w:rsidR="00557641" w:rsidRPr="00A505A1" w:rsidRDefault="00557641">
            <w:pPr>
              <w:spacing w:before="60" w:after="60" w:line="240" w:lineRule="exact"/>
              <w:jc w:val="both"/>
              <w:rPr>
                <w:sz w:val="18"/>
              </w:rPr>
            </w:pPr>
          </w:p>
          <w:p w14:paraId="03C577C2" w14:textId="77777777" w:rsidR="00557641" w:rsidRPr="00A505A1" w:rsidRDefault="00A505A1">
            <w:pPr>
              <w:spacing w:before="60" w:after="60" w:line="240" w:lineRule="exact"/>
              <w:jc w:val="both"/>
              <w:rPr>
                <w:sz w:val="18"/>
              </w:rPr>
            </w:pPr>
            <w:r w:rsidRPr="00A505A1">
              <w:rPr>
                <w:sz w:val="18"/>
              </w:rPr>
              <w:t>S obzirom na obradu osjetljivih zdravstvenih podataka koje obavlja pružatelj usluga skrbi (vidi posebno točku 3.2.) daje se odobrenje na temelju članka 9. stavka 2. točke (h) GDPR-a prema kojem je obrada tih podataka zakonski regulirana (u ovom slučaju kroz GuKG i Zakon o liječnicima)- između ostalog za njegu, liječenje i upravljanje sustavima i uslugama u zdravstvenom ili socijalnom polju. U tom se kontektstu ističe da je pružatelj usluga skrbi u skladu s § 7 HBeG dužan biti povjerljiv o svim stvarima s ko</w:t>
            </w:r>
            <w:r w:rsidRPr="00A505A1">
              <w:rPr>
                <w:sz w:val="18"/>
              </w:rPr>
              <w:t xml:space="preserve">jima je bio upoznat u toku svojih aktivnosti. </w:t>
            </w:r>
          </w:p>
          <w:p w14:paraId="498FFEDB" w14:textId="77777777" w:rsidR="00557641" w:rsidRPr="00A505A1" w:rsidRDefault="00A505A1">
            <w:pPr>
              <w:spacing w:before="60" w:after="60" w:line="240" w:lineRule="exact"/>
              <w:jc w:val="both"/>
              <w:rPr>
                <w:sz w:val="18"/>
              </w:rPr>
            </w:pPr>
            <w:r w:rsidRPr="00A505A1">
              <w:rPr>
                <w:sz w:val="18"/>
              </w:rPr>
              <w:t xml:space="preserve">To se ne primjenjuje samo ako je pružatelj usluga skrbi oslobođen od povjeljivosti ili ako postoji zakonska obveza pružanja informacija. </w:t>
            </w:r>
          </w:p>
          <w:p w14:paraId="3430E5EF" w14:textId="77777777" w:rsidR="00557641" w:rsidRPr="00A505A1" w:rsidRDefault="00557641">
            <w:pPr>
              <w:spacing w:before="60" w:after="60" w:line="240" w:lineRule="exact"/>
              <w:jc w:val="both"/>
              <w:rPr>
                <w:sz w:val="18"/>
              </w:rPr>
            </w:pPr>
          </w:p>
          <w:p w14:paraId="52F1DB83" w14:textId="77777777" w:rsidR="00557641" w:rsidRPr="00A505A1" w:rsidRDefault="00557641">
            <w:pPr>
              <w:spacing w:before="60" w:after="60" w:line="240" w:lineRule="exact"/>
              <w:jc w:val="both"/>
              <w:rPr>
                <w:sz w:val="18"/>
              </w:rPr>
            </w:pPr>
          </w:p>
          <w:p w14:paraId="237F1AB1" w14:textId="77777777" w:rsidR="00557641" w:rsidRPr="00A505A1" w:rsidRDefault="00A505A1">
            <w:pPr>
              <w:numPr>
                <w:ilvl w:val="1"/>
                <w:numId w:val="2"/>
              </w:numPr>
              <w:spacing w:before="60" w:after="60" w:line="240" w:lineRule="exact"/>
              <w:ind w:left="426" w:hanging="426"/>
              <w:jc w:val="both"/>
              <w:rPr>
                <w:sz w:val="18"/>
              </w:rPr>
            </w:pPr>
            <w:r w:rsidRPr="00A505A1">
              <w:rPr>
                <w:sz w:val="18"/>
              </w:rPr>
              <w:t>Prava korisnika</w:t>
            </w:r>
          </w:p>
          <w:p w14:paraId="5E2FB391" w14:textId="77777777" w:rsidR="00557641" w:rsidRPr="00A505A1" w:rsidRDefault="00A505A1">
            <w:pPr>
              <w:jc w:val="both"/>
              <w:rPr>
                <w:sz w:val="18"/>
              </w:rPr>
            </w:pPr>
            <w:r w:rsidRPr="00A505A1">
              <w:rPr>
                <w:sz w:val="18"/>
              </w:rPr>
              <w:t>Korisnici usluga imaju u svako doba pravo na informacije o svojim pohranjenim osobnim podacima, njihovim izvorima i primateljima te o svrsi obrade podataka, kao i pravo na njihov ispravak, prenosivost, prigovor, ograničenje uporabe u obradi podataka i brisanje ili onemogućavanje uporabe neispravnih podataka ili podataka obrađivanih na nedopušten način.</w:t>
            </w:r>
          </w:p>
          <w:p w14:paraId="6708B583" w14:textId="77777777" w:rsidR="00557641" w:rsidRPr="00A505A1" w:rsidRDefault="00A505A1">
            <w:pPr>
              <w:jc w:val="both"/>
              <w:rPr>
                <w:sz w:val="18"/>
              </w:rPr>
            </w:pPr>
            <w:r w:rsidRPr="00A505A1">
              <w:rPr>
                <w:sz w:val="18"/>
              </w:rPr>
              <w:t xml:space="preserve">Korisnici se obvezuju pružatelja usluge skrbi obavjestiti o svim promjenama svojih osobnih podataka. Korisnici imaju pravo u bilo kojem trenutku opozvati svaku suglasnost izričito datu izvan ovog ugovora za upotrebu svojih osobnih podataka, a koja nadilazi izvršavanje i obradu ugovorno dogovorenih usluga. </w:t>
            </w:r>
          </w:p>
          <w:p w14:paraId="54285BBF" w14:textId="77777777" w:rsidR="00557641" w:rsidRPr="00A505A1" w:rsidRDefault="00A505A1">
            <w:pPr>
              <w:jc w:val="both"/>
              <w:rPr>
                <w:sz w:val="18"/>
              </w:rPr>
            </w:pPr>
            <w:r w:rsidRPr="00A505A1">
              <w:rPr>
                <w:sz w:val="18"/>
              </w:rPr>
              <w:lastRenderedPageBreak/>
              <w:t>Za prikupljanje podataka je odgovoran pružatelj usluga skrbi (navedeno pod točkom 1.2.).</w:t>
            </w:r>
          </w:p>
          <w:p w14:paraId="2B54A393" w14:textId="77777777" w:rsidR="00557641" w:rsidRPr="00A505A1" w:rsidRDefault="00A505A1">
            <w:pPr>
              <w:jc w:val="both"/>
              <w:rPr>
                <w:sz w:val="18"/>
              </w:rPr>
            </w:pPr>
            <w:r w:rsidRPr="00A505A1">
              <w:rPr>
                <w:sz w:val="18"/>
              </w:rPr>
              <w:t>Korisnici mogu svoja prava npr.( unos podataka, brisanje, ispravak i prigovor)  kod pružatelja usluge skrbi pod točkom 1.2. uvažiti.</w:t>
            </w:r>
          </w:p>
          <w:p w14:paraId="69141B89" w14:textId="77777777" w:rsidR="00557641" w:rsidRPr="00A505A1" w:rsidRDefault="00557641">
            <w:pPr>
              <w:jc w:val="both"/>
              <w:rPr>
                <w:sz w:val="18"/>
              </w:rPr>
            </w:pPr>
          </w:p>
          <w:p w14:paraId="43714E81" w14:textId="77777777" w:rsidR="00557641" w:rsidRPr="00A505A1" w:rsidRDefault="00557641">
            <w:pPr>
              <w:numPr>
                <w:ilvl w:val="1"/>
                <w:numId w:val="2"/>
              </w:numPr>
              <w:spacing w:before="60" w:after="60" w:line="240" w:lineRule="exact"/>
              <w:ind w:left="426" w:hanging="426"/>
              <w:jc w:val="both"/>
              <w:rPr>
                <w:sz w:val="18"/>
              </w:rPr>
            </w:pPr>
          </w:p>
          <w:p w14:paraId="6CDD8EBE" w14:textId="77777777" w:rsidR="00557641" w:rsidRPr="00A505A1" w:rsidRDefault="00A505A1">
            <w:pPr>
              <w:jc w:val="both"/>
              <w:rPr>
                <w:sz w:val="18"/>
              </w:rPr>
            </w:pPr>
            <w:r w:rsidRPr="00A505A1">
              <w:rPr>
                <w:sz w:val="18"/>
              </w:rPr>
              <w:t>U slučaju da korisnici usluga smatraju da obradom njihovih osobnih podataka pružatelj usluga skrbi krši važeće propise o zaštiti podataka ili da su njihova prava na zaštitu podataka povrijeđena ili su već ranije bila povrijeđena na neki drugi način, imaju pravo uputiti prigovor javnom tijelu za nadzor koje je zaduženo nastupati u svojstvu nadzornog tijela za zaštitu podataka u Austriji.</w:t>
            </w:r>
          </w:p>
          <w:p w14:paraId="0AB9EDBD" w14:textId="77777777" w:rsidR="00557641" w:rsidRPr="00A505A1" w:rsidRDefault="00557641">
            <w:pPr>
              <w:jc w:val="both"/>
              <w:rPr>
                <w:sz w:val="18"/>
              </w:rPr>
            </w:pPr>
          </w:p>
          <w:p w14:paraId="19E20F8E" w14:textId="77777777" w:rsidR="00557641" w:rsidRPr="00A505A1" w:rsidRDefault="00A505A1">
            <w:pPr>
              <w:numPr>
                <w:ilvl w:val="1"/>
                <w:numId w:val="2"/>
              </w:numPr>
              <w:spacing w:before="60" w:after="60" w:line="240" w:lineRule="exact"/>
              <w:ind w:left="426" w:hanging="426"/>
              <w:jc w:val="both"/>
              <w:rPr>
                <w:sz w:val="18"/>
              </w:rPr>
            </w:pPr>
            <w:r w:rsidRPr="00A505A1">
              <w:rPr>
                <w:sz w:val="18"/>
              </w:rPr>
              <w:t>Prijenos podataka trećim stranama</w:t>
            </w:r>
          </w:p>
          <w:p w14:paraId="107B6E4A" w14:textId="77777777" w:rsidR="00557641" w:rsidRPr="00A505A1" w:rsidRDefault="00A505A1">
            <w:pPr>
              <w:jc w:val="both"/>
              <w:rPr>
                <w:sz w:val="18"/>
              </w:rPr>
            </w:pPr>
            <w:r w:rsidRPr="00A505A1">
              <w:rPr>
                <w:sz w:val="18"/>
              </w:rPr>
              <w:t xml:space="preserve">Za potrebu izvršavanja usluga dogovorenih predmetnim  ugovorom, potrebno je da se podaci korisnika proslijede onima koji ispunjavanju obveze iz točke 3. (usluge), točke 4. (smjernice za svakodnevne i hitne mjere), točke 6 (zamjena u slučaju sprječenosti od strane pružatelja usluge skrbi) daju na raspolaganje. To se posebice odnosi na sljedeće kategorije primatelja: medicinske ustanove, medicinsko stručno osoblje, njegovateljske ustanove, članovi obitelji njegujuće osobe, hitne službe, nositelji osiguranja, </w:t>
            </w:r>
            <w:r w:rsidRPr="00A505A1">
              <w:rPr>
                <w:sz w:val="18"/>
              </w:rPr>
              <w:t>prijevozničke tvrtke, uprave i ugovorni partneri njegujuće osobe (npr. posrednička tvrtka).</w:t>
            </w:r>
          </w:p>
          <w:p w14:paraId="6A42CD18" w14:textId="77777777" w:rsidR="00557641" w:rsidRPr="00A505A1" w:rsidRDefault="00557641">
            <w:pPr>
              <w:jc w:val="both"/>
              <w:rPr>
                <w:sz w:val="18"/>
              </w:rPr>
            </w:pPr>
          </w:p>
          <w:p w14:paraId="1FC3051C" w14:textId="77777777" w:rsidR="00557641" w:rsidRPr="00A505A1" w:rsidRDefault="00A505A1">
            <w:pPr>
              <w:jc w:val="both"/>
              <w:rPr>
                <w:sz w:val="18"/>
              </w:rPr>
            </w:pPr>
            <w:r w:rsidRPr="00A505A1">
              <w:rPr>
                <w:sz w:val="18"/>
              </w:rPr>
              <w:t>Međutim, prosljeđivanje podataka mora se izvršiti isključivo na temelju GDPR-a i ograničeno je na svrhe nužne za ispunjavanje ugovora o posredovanju ili bilo kojim prethodnim pristankom izričito zaprimljenim od zainteresiranih strana.</w:t>
            </w:r>
          </w:p>
          <w:p w14:paraId="17A7D286" w14:textId="77777777" w:rsidR="00557641" w:rsidRPr="00A505A1" w:rsidRDefault="00557641">
            <w:pPr>
              <w:jc w:val="both"/>
              <w:rPr>
                <w:sz w:val="18"/>
              </w:rPr>
            </w:pPr>
          </w:p>
          <w:p w14:paraId="1C441FDF" w14:textId="77777777" w:rsidR="00557641" w:rsidRPr="00A505A1" w:rsidRDefault="00A505A1">
            <w:pPr>
              <w:jc w:val="both"/>
              <w:rPr>
                <w:sz w:val="18"/>
              </w:rPr>
            </w:pPr>
            <w:r w:rsidRPr="00A505A1">
              <w:rPr>
                <w:sz w:val="18"/>
              </w:rPr>
              <w:t>Neki primatelji osobnih podataka spomenuti u gore navedenoj skupini primatelja mogu biti smješteni izvan Austrije i/ili mogu obrađivati te podatke u inozemstvu. Moguće je da razina zaštite u tim drugim zemljama neće biti ista kao u Austriji. Pri tome se pružatelj usluga obvezuje da će osobne podatke Korisnika prenositi samo u one zemlje za koje je Europska komisija odlučila da osiguravaju zadovoljavajuću razinu zaštite podataka ili će poduzeti mjere kojima će osigurati da primatelj podataka ima uspostavljen</w:t>
            </w:r>
            <w:r w:rsidRPr="00A505A1">
              <w:rPr>
                <w:sz w:val="18"/>
              </w:rPr>
              <w:t>u odgovarajuću razinu zaštite podataka (u ovom slučaju pružatelj usluge s primateljem podataka obvezan je ugovoriti standardne ugovorne odredbe (2010/87/EZ i 2004/915/EZ).</w:t>
            </w:r>
          </w:p>
          <w:p w14:paraId="7C876288" w14:textId="77777777" w:rsidR="00557641" w:rsidRPr="00A505A1" w:rsidRDefault="00A505A1">
            <w:pPr>
              <w:jc w:val="both"/>
              <w:rPr>
                <w:sz w:val="18"/>
              </w:rPr>
            </w:pPr>
            <w:r w:rsidRPr="00A505A1">
              <w:rPr>
                <w:sz w:val="18"/>
              </w:rPr>
              <w:t>Pružatelj usluga skrbi mora unaprijed pismenim putem obavijestiti Korisnika ako namjerava proslijediti podatke primatelju u trećoj zemlji koja ne pripada u EU.</w:t>
            </w:r>
          </w:p>
          <w:p w14:paraId="70DC0845" w14:textId="77777777" w:rsidR="00557641" w:rsidRPr="00A505A1" w:rsidRDefault="00557641">
            <w:pPr>
              <w:jc w:val="both"/>
              <w:rPr>
                <w:sz w:val="18"/>
              </w:rPr>
            </w:pPr>
          </w:p>
          <w:p w14:paraId="44362B7D" w14:textId="77777777" w:rsidR="00557641" w:rsidRPr="00A505A1" w:rsidRDefault="00A505A1">
            <w:pPr>
              <w:numPr>
                <w:ilvl w:val="1"/>
                <w:numId w:val="2"/>
              </w:numPr>
              <w:spacing w:before="60" w:after="60" w:line="240" w:lineRule="exact"/>
              <w:ind w:left="426" w:hanging="426"/>
              <w:jc w:val="both"/>
              <w:rPr>
                <w:sz w:val="18"/>
              </w:rPr>
            </w:pPr>
            <w:r w:rsidRPr="00A505A1">
              <w:rPr>
                <w:sz w:val="18"/>
              </w:rPr>
              <w:t>Dojava povreda sigurnosti podataka</w:t>
            </w:r>
          </w:p>
          <w:p w14:paraId="6D2F2DF4" w14:textId="77777777" w:rsidR="00557641" w:rsidRPr="00A505A1" w:rsidRDefault="00A505A1">
            <w:pPr>
              <w:jc w:val="both"/>
              <w:rPr>
                <w:sz w:val="18"/>
              </w:rPr>
            </w:pPr>
            <w:r w:rsidRPr="00A505A1">
              <w:rPr>
                <w:sz w:val="18"/>
              </w:rPr>
              <w:t>Pružatelj usluga skrbi mora osigurati pravodobno uočavanje povreda sigurnosti podataka i smjesta ih prijaviti korisniku, eventualnom zastupniku ili odgovarajućim kontakt osobama za hitne slučajeve, odnosno nadležnom nadzornom tijelu (nadzornom tijelu za zaštitu podataka) uz navođenje kategorije podataka na koje se povreda odnosi.</w:t>
            </w:r>
          </w:p>
          <w:p w14:paraId="4602D7C9" w14:textId="77777777" w:rsidR="00557641" w:rsidRPr="00A505A1" w:rsidRDefault="00557641">
            <w:pPr>
              <w:jc w:val="both"/>
              <w:rPr>
                <w:sz w:val="18"/>
              </w:rPr>
            </w:pPr>
          </w:p>
          <w:p w14:paraId="761D1474" w14:textId="77777777" w:rsidR="00557641" w:rsidRPr="00A505A1" w:rsidRDefault="00A505A1">
            <w:pPr>
              <w:numPr>
                <w:ilvl w:val="1"/>
                <w:numId w:val="2"/>
              </w:numPr>
              <w:spacing w:before="60" w:after="60" w:line="240" w:lineRule="exact"/>
              <w:ind w:left="426" w:hanging="426"/>
              <w:jc w:val="both"/>
              <w:rPr>
                <w:sz w:val="18"/>
              </w:rPr>
            </w:pPr>
            <w:r w:rsidRPr="00A505A1">
              <w:rPr>
                <w:sz w:val="18"/>
              </w:rPr>
              <w:t>Pohrana podataka</w:t>
            </w:r>
          </w:p>
          <w:p w14:paraId="54A6AF8F" w14:textId="77777777" w:rsidR="00557641" w:rsidRPr="00A505A1" w:rsidRDefault="00A505A1">
            <w:pPr>
              <w:jc w:val="both"/>
              <w:rPr>
                <w:sz w:val="18"/>
              </w:rPr>
            </w:pPr>
            <w:r w:rsidRPr="00A505A1">
              <w:rPr>
                <w:sz w:val="18"/>
              </w:rPr>
              <w:t xml:space="preserve">Pružatelj usluge izjavljuje da ne zadržava podatke korisnika dulje nego što je to nužno za izvršenje ugovornih odnosno </w:t>
            </w:r>
            <w:r w:rsidRPr="00A505A1">
              <w:rPr>
                <w:sz w:val="18"/>
              </w:rPr>
              <w:t>zakonskih obveza i za zaštitu od eventualnih odštetnih zahtjeva. Kriteriji za to su zakonski rokovi u računovodstvu, porezno i carinsko pravo u ugovorima, radno i socijalno pravo kao i rokovi specifični za industriju, (npr. obveza čuvanja knjige kućanstava i pratećih dokumenata u skladu s odjeljkom 160. GewO je 2 godine).</w:t>
            </w:r>
          </w:p>
          <w:p w14:paraId="19A9DFE3" w14:textId="77777777" w:rsidR="00557641" w:rsidRPr="00A505A1" w:rsidRDefault="00557641">
            <w:pPr>
              <w:jc w:val="both"/>
              <w:rPr>
                <w:sz w:val="18"/>
              </w:rPr>
            </w:pPr>
          </w:p>
          <w:p w14:paraId="24FEC043" w14:textId="77777777" w:rsidR="00557641" w:rsidRPr="00A505A1" w:rsidRDefault="00A505A1">
            <w:pPr>
              <w:numPr>
                <w:ilvl w:val="1"/>
                <w:numId w:val="2"/>
              </w:numPr>
              <w:ind w:left="426" w:hanging="426"/>
              <w:jc w:val="both"/>
              <w:rPr>
                <w:sz w:val="18"/>
              </w:rPr>
            </w:pPr>
            <w:r w:rsidRPr="00A505A1">
              <w:rPr>
                <w:sz w:val="18"/>
              </w:rPr>
              <w:t>Daljnje obveze pružanja informacija pružatelja usluge skrbi</w:t>
            </w:r>
          </w:p>
          <w:p w14:paraId="5C22980A" w14:textId="77777777" w:rsidR="00557641" w:rsidRPr="00A505A1" w:rsidRDefault="00557641">
            <w:pPr>
              <w:jc w:val="both"/>
              <w:rPr>
                <w:sz w:val="18"/>
              </w:rPr>
            </w:pPr>
          </w:p>
          <w:p w14:paraId="362F9F56" w14:textId="77777777" w:rsidR="00557641" w:rsidRPr="00A505A1" w:rsidRDefault="00A505A1">
            <w:pPr>
              <w:jc w:val="both"/>
              <w:rPr>
                <w:sz w:val="18"/>
              </w:rPr>
            </w:pPr>
            <w:r w:rsidRPr="00A505A1">
              <w:rPr>
                <w:sz w:val="18"/>
              </w:rPr>
              <w:t>U slučaju da pružatelj usluge skrbi ne prikupi sam podatke (npr. preko društva za posredovanje) pružatelj usluge skrbi mora poštovati obvezu obavjesti iz prethodne izjave o zaštiti podataka u skladu s člankom 14. GDPR.</w:t>
            </w:r>
          </w:p>
          <w:p w14:paraId="5C0068B4" w14:textId="77777777" w:rsidR="00557641" w:rsidRPr="00A505A1" w:rsidRDefault="00557641">
            <w:pPr>
              <w:jc w:val="both"/>
              <w:rPr>
                <w:sz w:val="18"/>
              </w:rPr>
            </w:pPr>
          </w:p>
        </w:tc>
      </w:tr>
      <w:tr w:rsidR="00557641" w:rsidRPr="00A505A1" w14:paraId="0E8D64C0" w14:textId="77777777">
        <w:trPr>
          <w:trHeight w:val="348"/>
        </w:trPr>
        <w:tc>
          <w:tcPr>
            <w:tcW w:w="10916" w:type="dxa"/>
            <w:gridSpan w:val="5"/>
            <w:tcBorders>
              <w:bottom w:val="single" w:sz="4" w:space="0" w:color="auto"/>
            </w:tcBorders>
          </w:tcPr>
          <w:p w14:paraId="03A2907B" w14:textId="77777777" w:rsidR="00557641" w:rsidRPr="00A505A1" w:rsidRDefault="00A505A1">
            <w:pPr>
              <w:numPr>
                <w:ilvl w:val="0"/>
                <w:numId w:val="2"/>
              </w:numPr>
              <w:spacing w:before="120" w:after="120" w:line="240" w:lineRule="exact"/>
              <w:jc w:val="both"/>
              <w:rPr>
                <w:b/>
              </w:rPr>
            </w:pPr>
            <w:r w:rsidRPr="00A505A1">
              <w:rPr>
                <w:b/>
              </w:rPr>
              <w:lastRenderedPageBreak/>
              <w:t>Opće ugovorne odredbe</w:t>
            </w:r>
          </w:p>
        </w:tc>
      </w:tr>
      <w:tr w:rsidR="00557641" w:rsidRPr="00A505A1" w14:paraId="5B522867" w14:textId="77777777">
        <w:trPr>
          <w:trHeight w:val="2779"/>
        </w:trPr>
        <w:tc>
          <w:tcPr>
            <w:tcW w:w="10916" w:type="dxa"/>
            <w:gridSpan w:val="5"/>
            <w:tcBorders>
              <w:bottom w:val="single" w:sz="4" w:space="0" w:color="auto"/>
            </w:tcBorders>
          </w:tcPr>
          <w:p w14:paraId="615ED7B7" w14:textId="77777777" w:rsidR="00557641" w:rsidRPr="00A505A1" w:rsidRDefault="00A505A1">
            <w:pPr>
              <w:numPr>
                <w:ilvl w:val="1"/>
                <w:numId w:val="13"/>
              </w:numPr>
              <w:spacing w:before="60" w:after="60" w:line="240" w:lineRule="exact"/>
              <w:ind w:left="426" w:hanging="425"/>
              <w:jc w:val="both"/>
              <w:rPr>
                <w:sz w:val="18"/>
              </w:rPr>
            </w:pPr>
            <w:r w:rsidRPr="00A505A1">
              <w:rPr>
                <w:sz w:val="18"/>
              </w:rPr>
              <w:lastRenderedPageBreak/>
              <w:t>Obavijesti, izjave i slična priopćenja upućene pružatelju usluge</w:t>
            </w:r>
            <w:r w:rsidRPr="00A505A1">
              <w:rPr>
                <w:sz w:val="18"/>
              </w:rPr>
              <w:t xml:space="preserve">  – osim prigovora na nedostatke i izjava o odstupanju – valjane su samo u pisanom obliku, (e-pošta), izvorno potpisane ili ovjerene digitalnim potpisom (putem faxa).</w:t>
            </w:r>
          </w:p>
          <w:p w14:paraId="0E8669A4" w14:textId="77777777" w:rsidR="00557641" w:rsidRPr="00A505A1" w:rsidRDefault="00A505A1">
            <w:pPr>
              <w:numPr>
                <w:ilvl w:val="1"/>
                <w:numId w:val="13"/>
              </w:numPr>
              <w:spacing w:before="120" w:after="120" w:line="240" w:lineRule="exact"/>
              <w:ind w:left="425" w:hanging="425"/>
              <w:jc w:val="both"/>
              <w:rPr>
                <w:sz w:val="18"/>
              </w:rPr>
            </w:pPr>
            <w:r w:rsidRPr="00A505A1">
              <w:rPr>
                <w:b/>
                <w:sz w:val="18"/>
              </w:rPr>
              <w:t>Uputa za davanje izjave o odstupanju</w:t>
            </w:r>
            <w:r w:rsidRPr="00A505A1">
              <w:rPr>
                <w:sz w:val="18"/>
              </w:rPr>
              <w:t>: Ako nalogodavatelj  nije u roku od 14 dana dostavio potpisani ugovor kod pružatelja usluge  te niti na jednu drugu adresu pružatelja usluge skrbi, može odustati od ugovora u roku od 14 dana. Rok počinje teći dostavom isprave koja sadrži ime i adresu pružatelja usluga skrbi te pouku o pravu na odstupanje, rok za odstupanje i postupak za ostvarivanje prava na odstupanje, a ne može početi teći prije datuma sklapanja ugovora. Pravo na odstupanje ne vrijedi kad je nalogodavatelj samostalno ostvario vezu s pruž</w:t>
            </w:r>
            <w:r w:rsidRPr="00A505A1">
              <w:rPr>
                <w:sz w:val="18"/>
              </w:rPr>
              <w:t xml:space="preserve">ateljem usluge, odnosno prije dogovaranja posla nije održan ni jedan sastanak te u slučaju ugovora koji su sklopljeni na način da podliježu zakonu o zaključivanju poslova na daljinu te ako je ugovorna obveza prihvaćena bez fizičke prisutnosti pružatelja usluga skrbi, osim ako pružatelj usluge nije na to pozivao nalogodavatelja. Izjava o odstupanju od ugovora može biti u slobodnom obliku. Ako je izjava dana do isteka roka, smatra se da je dana na vrijeme. Nalogodavatelj, osim toga, može odstupiti od ugovora </w:t>
            </w:r>
            <w:r w:rsidRPr="00A505A1">
              <w:rPr>
                <w:sz w:val="18"/>
              </w:rPr>
              <w:t>i ako je pružatelj usluga prekršio propise o prikupljanju i primanju podataka o potražnji za uslugama (§ 54 GewO 1994), kao i o uspostavljanju kontakta s fizičkim osobama i promotivnim priredbama (§ 57 GewO 1994). Ističe se da je prikupljanje i primanje podataka o potražnji za uslugama njegovateljskih tvrtki dopuštena samo na izričit zahtjev pružatelja usluge njege. Prihvaćanje narudžbi za takve usluge dopišteno je samo u poslovnim prostorijama ili prethodnim dogovorom (članak 1. stavak 3. kodeksa ponašanja</w:t>
            </w:r>
            <w:r w:rsidRPr="00A505A1">
              <w:rPr>
                <w:sz w:val="18"/>
              </w:rPr>
              <w:t xml:space="preserve"> i vježbanja za njegovateljske usluge). Osim toga, nalogodavac može odstupiti od ugovora u roku od tjedan dana ako se pokaže da okolnosti kakve je predstavio pružatelj usluge u stvarnosti nisu takve ili su takve u vrlo maloj mjeri. Takve razlike u okolnostima mogu biti nedostaci dozvola za rad, mogućnost ishođenja poreznih olakšica, nemogućnost ishođenja naknada ili potpora iz javnih izvora ili nemogućnost podizanja kredita. Pravo na odstupanje od ugovora neće vrijediti ako je nepostojanje takvih okolnosti </w:t>
            </w:r>
            <w:r w:rsidRPr="00A505A1">
              <w:rPr>
                <w:sz w:val="18"/>
              </w:rPr>
              <w:t>bilo vidljivo tijekom pregovora o ugovoru, ako je isključenje prava na odstupanje podrobno razrađeno ili ako se pružatelj usluga suglasi s izmjenama ugovora u razumnoj mjeri. U slučaju odstupanja od ugovora, svaka strana je obvezna vratiti primljeno sa zakonskim kamatama od dana primitka te ima pravo na naknadu nužnih i svrsishodnih izdataka, kao i na naknadu za svako eventualno umanjenje vrijednosti. To nema utjecaj na zahtjeve za odštetom.</w:t>
            </w:r>
          </w:p>
          <w:p w14:paraId="558F6A1B" w14:textId="77777777" w:rsidR="00557641" w:rsidRPr="00A505A1" w:rsidRDefault="00A505A1">
            <w:pPr>
              <w:numPr>
                <w:ilvl w:val="1"/>
                <w:numId w:val="13"/>
              </w:numPr>
              <w:spacing w:before="60" w:after="60" w:line="240" w:lineRule="exact"/>
              <w:ind w:left="425" w:hanging="425"/>
              <w:jc w:val="both"/>
              <w:rPr>
                <w:sz w:val="18"/>
              </w:rPr>
            </w:pPr>
            <w:r w:rsidRPr="00A505A1">
              <w:rPr>
                <w:sz w:val="18"/>
              </w:rPr>
              <w:t>U slučaju sporova povezanih s ovim ugovorom ugovara se nadležnost mjesnog suda mjesta ispunjenja  (mjesta u kojem se nalazi glavno prebivalište nalogodavatelja.)</w:t>
            </w:r>
          </w:p>
          <w:p w14:paraId="79E66A1E" w14:textId="77777777" w:rsidR="00557641" w:rsidRPr="00A505A1" w:rsidRDefault="00557641">
            <w:pPr>
              <w:numPr>
                <w:ilvl w:val="1"/>
                <w:numId w:val="13"/>
              </w:numPr>
              <w:spacing w:before="60" w:after="60" w:line="240" w:lineRule="exact"/>
              <w:ind w:left="425" w:hanging="425"/>
              <w:jc w:val="both"/>
              <w:rPr>
                <w:sz w:val="18"/>
              </w:rPr>
            </w:pPr>
          </w:p>
          <w:p w14:paraId="1781F8B6" w14:textId="77777777" w:rsidR="00557641" w:rsidRPr="00A505A1" w:rsidRDefault="00A505A1">
            <w:pPr>
              <w:numPr>
                <w:ilvl w:val="1"/>
                <w:numId w:val="13"/>
              </w:numPr>
              <w:spacing w:before="60" w:after="60" w:line="240" w:lineRule="exact"/>
              <w:ind w:left="425" w:hanging="425"/>
              <w:rPr>
                <w:sz w:val="18"/>
              </w:rPr>
            </w:pPr>
            <w:r w:rsidRPr="00A505A1">
              <w:rPr>
                <w:sz w:val="18"/>
              </w:rPr>
              <w:t>Za ovaj ugovor isključivo je mjerodavno pravo Austrije.</w:t>
            </w:r>
          </w:p>
          <w:p w14:paraId="702F22AD" w14:textId="77777777" w:rsidR="00557641" w:rsidRPr="00A505A1" w:rsidRDefault="00A505A1">
            <w:pPr>
              <w:numPr>
                <w:ilvl w:val="1"/>
                <w:numId w:val="13"/>
              </w:numPr>
              <w:spacing w:before="60" w:after="60" w:line="240" w:lineRule="exact"/>
              <w:ind w:left="425" w:hanging="425"/>
              <w:rPr>
                <w:sz w:val="18"/>
              </w:rPr>
            </w:pPr>
            <w:r w:rsidRPr="00A505A1">
              <w:rPr>
                <w:sz w:val="18"/>
              </w:rPr>
              <w:t xml:space="preserve">Ovaj ugovor sačinjen je u jednostavnom obliku,. Izvornik zadržava pružatelj </w:t>
            </w:r>
            <w:r w:rsidRPr="00A505A1">
              <w:rPr>
                <w:sz w:val="18"/>
              </w:rPr>
              <w:t>usluge, a nalogodavatelj zadržava kopiju.</w:t>
            </w:r>
          </w:p>
        </w:tc>
      </w:tr>
    </w:tbl>
    <w:p w14:paraId="79E4E46F" w14:textId="77777777" w:rsidR="00557641" w:rsidRPr="00A505A1" w:rsidRDefault="00A505A1">
      <w:pPr>
        <w:rPr>
          <w:sz w:val="18"/>
        </w:rPr>
      </w:pPr>
      <w:r w:rsidRPr="00A505A1">
        <w:rPr>
          <w:sz w:val="18"/>
        </w:rPr>
        <w:br/>
        <w:t>______________________________</w:t>
      </w:r>
      <w:r w:rsidRPr="00A505A1">
        <w:rPr>
          <w:sz w:val="18"/>
        </w:rPr>
        <w:br/>
        <w:t>Mjesto i datum:</w:t>
      </w:r>
    </w:p>
    <w:p w14:paraId="5D1C818A" w14:textId="77777777" w:rsidR="00557641" w:rsidRPr="00A505A1" w:rsidRDefault="00557641">
      <w:pPr>
        <w:rPr>
          <w:sz w:val="18"/>
        </w:rPr>
      </w:pPr>
    </w:p>
    <w:tbl>
      <w:tblPr>
        <w:tblW w:w="10146" w:type="dxa"/>
        <w:tblLook w:val="04A0" w:firstRow="1" w:lastRow="0" w:firstColumn="1" w:lastColumn="0" w:noHBand="0" w:noVBand="1"/>
      </w:tblPr>
      <w:tblGrid>
        <w:gridCol w:w="4793"/>
        <w:gridCol w:w="5353"/>
      </w:tblGrid>
      <w:tr w:rsidR="00557641" w14:paraId="2AF8E5D4" w14:textId="77777777">
        <w:trPr>
          <w:trHeight w:val="491"/>
        </w:trPr>
        <w:tc>
          <w:tcPr>
            <w:tcW w:w="4793" w:type="dxa"/>
          </w:tcPr>
          <w:p w14:paraId="29A277DB" w14:textId="77777777" w:rsidR="00557641" w:rsidRPr="00A505A1" w:rsidRDefault="00A505A1">
            <w:pPr>
              <w:spacing w:before="120" w:after="120" w:line="240" w:lineRule="exact"/>
              <w:rPr>
                <w:sz w:val="18"/>
              </w:rPr>
            </w:pPr>
            <w:r w:rsidRPr="00A505A1">
              <w:rPr>
                <w:sz w:val="18"/>
              </w:rPr>
              <w:t>________________________________________</w:t>
            </w:r>
            <w:r w:rsidRPr="00A505A1">
              <w:rPr>
                <w:sz w:val="18"/>
              </w:rPr>
              <w:br/>
              <w:t>Potpis nalogodavatelja</w:t>
            </w:r>
          </w:p>
        </w:tc>
        <w:tc>
          <w:tcPr>
            <w:tcW w:w="5353" w:type="dxa"/>
          </w:tcPr>
          <w:p w14:paraId="58DCD58A" w14:textId="77777777" w:rsidR="00557641" w:rsidRDefault="00A505A1">
            <w:pPr>
              <w:spacing w:before="120" w:after="120" w:line="240" w:lineRule="exact"/>
              <w:rPr>
                <w:sz w:val="18"/>
              </w:rPr>
            </w:pPr>
            <w:r w:rsidRPr="00A505A1">
              <w:rPr>
                <w:sz w:val="18"/>
              </w:rPr>
              <w:t>_______________________________________</w:t>
            </w:r>
            <w:r w:rsidRPr="00A505A1">
              <w:rPr>
                <w:sz w:val="18"/>
              </w:rPr>
              <w:br/>
              <w:t>Potpis pružatelja usluge</w:t>
            </w:r>
            <w:r>
              <w:rPr>
                <w:sz w:val="18"/>
              </w:rPr>
              <w:t xml:space="preserve"> </w:t>
            </w:r>
          </w:p>
        </w:tc>
      </w:tr>
    </w:tbl>
    <w:p w14:paraId="2995AF90" w14:textId="77777777" w:rsidR="00557641" w:rsidRDefault="00557641">
      <w:pPr>
        <w:spacing w:before="240" w:line="340" w:lineRule="exact"/>
        <w:jc w:val="both"/>
        <w:rPr>
          <w:b/>
        </w:rPr>
      </w:pPr>
    </w:p>
    <w:sectPr w:rsidR="00557641">
      <w:headerReference w:type="even" r:id="rId9"/>
      <w:headerReference w:type="default" r:id="rId10"/>
      <w:footerReference w:type="even" r:id="rId11"/>
      <w:footerReference w:type="default" r:id="rId12"/>
      <w:headerReference w:type="first" r:id="rId13"/>
      <w:footerReference w:type="first" r:id="rId14"/>
      <w:pgSz w:w="11907" w:h="16840"/>
      <w:pgMar w:top="980" w:right="1247" w:bottom="1134" w:left="1418" w:header="73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66278" w14:textId="77777777" w:rsidR="00557641" w:rsidRDefault="00A505A1">
      <w:pPr>
        <w:spacing w:after="0" w:line="240" w:lineRule="auto"/>
      </w:pPr>
      <w:r>
        <w:separator/>
      </w:r>
    </w:p>
  </w:endnote>
  <w:endnote w:type="continuationSeparator" w:id="0">
    <w:p w14:paraId="512BE81A" w14:textId="77777777" w:rsidR="00557641" w:rsidRDefault="00A50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Bold">
    <w:altName w:val="Arial"/>
    <w:charset w:val="00"/>
    <w:family w:val="auto"/>
    <w:pitch w:val="default"/>
  </w:font>
  <w:font w:name="Square721 B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B4FD" w14:textId="77777777" w:rsidR="00557641" w:rsidRDefault="0055764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5ACA" w14:textId="77777777" w:rsidR="00557641" w:rsidRDefault="00A505A1">
    <w:pPr>
      <w:pStyle w:val="Fuzeile"/>
      <w:rPr>
        <w:b/>
        <w:bCs/>
      </w:rPr>
    </w:pPr>
    <w:r>
      <w:rPr>
        <w:rFonts w:ascii="Arial" w:hAnsi="Arial" w:cs="Arial"/>
        <w:color w:val="222222"/>
        <w:sz w:val="16"/>
        <w:szCs w:val="16"/>
        <w:shd w:val="clear" w:color="auto" w:fill="F8F9FA"/>
      </w:rPr>
      <w:t xml:space="preserve">Unatoč </w:t>
    </w:r>
    <w:r>
      <w:rPr>
        <w:rFonts w:ascii="Arial" w:hAnsi="Arial" w:cs="Arial"/>
        <w:color w:val="222222"/>
        <w:sz w:val="16"/>
        <w:szCs w:val="16"/>
        <w:shd w:val="clear" w:color="auto" w:fill="F8F9FA"/>
      </w:rPr>
      <w:t>pomnom uređivanju i prijevodu sadržaja, pogreške se ne mogu isključiti. Stoga je isključena svaka odgovornost gospodarskih komora</w:t>
    </w:r>
    <w:r>
      <w:rPr>
        <w:rFonts w:ascii="Arial" w:hAnsi="Arial" w:cs="Arial"/>
        <w:b/>
        <w:bCs/>
        <w:color w:val="222222"/>
        <w:sz w:val="16"/>
        <w:szCs w:val="16"/>
        <w:shd w:val="clear" w:color="auto" w:fill="F8F9FA"/>
      </w:rPr>
      <w:t xml:space="preserve"> za lakšu nepažnju (osim osobne ozljede) i prema poduzetnicima zbog jednostavne nepažnje.</w:t>
    </w:r>
  </w:p>
  <w:p w14:paraId="03A1EA2D" w14:textId="77777777" w:rsidR="00557641" w:rsidRDefault="0055764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5E66" w14:textId="77777777" w:rsidR="00557641" w:rsidRDefault="00A505A1">
    <w:pPr>
      <w:pStyle w:val="Fuzeile"/>
      <w:rPr>
        <w:b/>
        <w:bCs/>
      </w:rPr>
    </w:pPr>
    <w:r>
      <w:rPr>
        <w:rFonts w:ascii="Arial" w:hAnsi="Arial" w:cs="Arial"/>
        <w:color w:val="222222"/>
        <w:sz w:val="16"/>
        <w:szCs w:val="16"/>
        <w:shd w:val="clear" w:color="auto" w:fill="F8F9FA"/>
      </w:rPr>
      <w:t>Unatoč pomnom uređivanju i prijevodu sadržaja, pogreške se ne mogu isključiti. Stoga je isključena svaka odgovornost gospodarskih komora</w:t>
    </w:r>
    <w:r>
      <w:rPr>
        <w:rFonts w:ascii="Arial" w:hAnsi="Arial" w:cs="Arial"/>
        <w:b/>
        <w:bCs/>
        <w:color w:val="222222"/>
        <w:sz w:val="16"/>
        <w:szCs w:val="16"/>
        <w:shd w:val="clear" w:color="auto" w:fill="F8F9FA"/>
      </w:rPr>
      <w:t xml:space="preserve"> za lakšu nepažnju (osim osobne ozljede) i prema poduzetnicima zbog jednostavne nepažnje.</w:t>
    </w:r>
  </w:p>
  <w:p w14:paraId="3FD25ABA" w14:textId="77777777" w:rsidR="00557641" w:rsidRDefault="0055764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227F2" w14:textId="77777777" w:rsidR="00557641" w:rsidRDefault="00A505A1">
      <w:pPr>
        <w:spacing w:after="0" w:line="240" w:lineRule="auto"/>
      </w:pPr>
      <w:r>
        <w:separator/>
      </w:r>
    </w:p>
  </w:footnote>
  <w:footnote w:type="continuationSeparator" w:id="0">
    <w:p w14:paraId="225F4532" w14:textId="77777777" w:rsidR="00557641" w:rsidRDefault="00A50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ECDD" w14:textId="77777777" w:rsidR="00557641" w:rsidRDefault="00A505A1">
    <w:pPr>
      <w:pStyle w:val="Kopfzeile"/>
    </w:pPr>
    <w:r>
      <w:rPr>
        <w:noProof/>
      </w:rPr>
      <mc:AlternateContent>
        <mc:Choice Requires="wps">
          <w:drawing>
            <wp:anchor distT="0" distB="0" distL="114300" distR="114300" simplePos="0" relativeHeight="251658752" behindDoc="1" locked="0" layoutInCell="0" allowOverlap="1" wp14:anchorId="3FED2055" wp14:editId="06FE2E7B">
              <wp:simplePos x="0" y="0"/>
              <wp:positionH relativeFrom="margin">
                <wp:align>center</wp:align>
              </wp:positionH>
              <wp:positionV relativeFrom="margin">
                <wp:align>center</wp:align>
              </wp:positionV>
              <wp:extent cx="6435090" cy="1838325"/>
              <wp:effectExtent l="0" t="0" r="0" b="0"/>
              <wp:wrapNone/>
              <wp:docPr id="2" name="PowerPlusWaterMarkObject4649954"/>
              <wp:cNvGraphicFramePr/>
              <a:graphic xmlns:a="http://schemas.openxmlformats.org/drawingml/2006/main">
                <a:graphicData uri="http://schemas.microsoft.com/office/word/2010/wordprocessingShape">
                  <wps:wsp>
                    <wps:cNvSpPr/>
                    <wps:spPr bwMode="auto">
                      <a:xfrm rot="18900000">
                        <a:off x="0" y="0"/>
                        <a:ext cx="6435090" cy="1838325"/>
                      </a:xfrm>
                      <a:prstGeom prst="rect">
                        <a:avLst/>
                      </a:prstGeom>
                      <a:noFill/>
                      <a:ln>
                        <a:noFill/>
                      </a:ln>
                    </wps:spPr>
                    <wps:txbx>
                      <w:txbxContent>
                        <w:p w14:paraId="72F124F5" w14:textId="77777777" w:rsidR="00557641" w:rsidRDefault="00A505A1">
                          <w:pPr>
                            <w:jc w:val="center"/>
                            <w:rPr>
                              <w:color w:val="C0C0C0"/>
                              <w:sz w:val="16"/>
                              <w:szCs w:val="16"/>
                              <w14:textOutline w14:w="12700" w14:cap="flat" w14:cmpd="sng" w14:algn="ctr">
                                <w14:noFill/>
                                <w14:prstDash w14:val="solid"/>
                                <w14:bevel/>
                              </w14:textOutline>
                              <w14:textFill>
                                <w14:solidFill>
                                  <w14:srgbClr w14:val="C0C0C0">
                                    <w14:alpha w14:val="49803"/>
                                  </w14:srgbClr>
                                </w14:solidFill>
                              </w14:textFill>
                            </w:rPr>
                          </w:pPr>
                          <w:r>
                            <w:rPr>
                              <w:color w:val="C0C0C0"/>
                              <w:sz w:val="16"/>
                              <w:szCs w:val="16"/>
                              <w14:textOutline w14:w="12700" w14:cap="flat" w14:cmpd="sng" w14:algn="ctr">
                                <w14:noFill/>
                                <w14:prstDash w14:val="solid"/>
                                <w14:bevel/>
                              </w14:textOutline>
                              <w14:textFill>
                                <w14:solidFill>
                                  <w14:srgbClr w14:val="C0C0C0">
                                    <w14:alpha w14:val="49803"/>
                                  </w14:srgbClr>
                                </w14:solidFill>
                              </w14:textFill>
                            </w:rPr>
                            <w:t>UZORAK</w:t>
                          </w:r>
                        </w:p>
                      </w:txbxContent>
                    </wps:txbx>
                    <wps:bodyPr wrap="square" lIns="0" tIns="0" rIns="0" bIns="0" numCol="1" fromWordArt="1">
                      <a:prstTxWarp prst="textPlain">
                        <a:avLst>
                          <a:gd name="adj" fmla="val 50000"/>
                        </a:avLst>
                      </a:prstTxWarp>
                      <a:normAutofit/>
                    </wps:bodyPr>
                  </wps:wsp>
                </a:graphicData>
              </a:graphic>
            </wp:anchor>
          </w:drawing>
        </mc:Choice>
        <mc:Fallback>
          <w:pict>
            <v:rect w14:anchorId="3FED2055" id="PowerPlusWaterMarkObject4649954" o:spid="_x0000_s1026" style="position:absolute;margin-left:0;margin-top:0;width:506.7pt;height:144.75pt;rotation:-45;z-index:-251657728;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" o:allowincell="f" filled="f" stroked="f">
              <v:textbox inset="0,0,0,0">
                <w:txbxContent>
                  <w:p w14:paraId="72F124F5" w14:textId="77777777" w:rsidR="00557641" w:rsidRDefault="00A505A1">
                    <w:pPr>
                      <w:jc w:val="center"/>
                      <w:rPr>
                        <w:color w:val="C0C0C0"/>
                        <w:sz w:val="16"/>
                        <w:szCs w:val="16"/>
                        <w14:textOutline w14:w="12700" w14:cap="flat" w14:cmpd="sng" w14:algn="ctr">
                          <w14:noFill/>
                          <w14:prstDash w14:val="solid"/>
                          <w14:bevel/>
                        </w14:textOutline>
                        <w14:textFill>
                          <w14:solidFill>
                            <w14:srgbClr w14:val="C0C0C0">
                              <w14:alpha w14:val="49803"/>
                            </w14:srgbClr>
                          </w14:solidFill>
                        </w14:textFill>
                      </w:rPr>
                    </w:pPr>
                    <w:r>
                      <w:rPr>
                        <w:color w:val="C0C0C0"/>
                        <w:sz w:val="16"/>
                        <w:szCs w:val="16"/>
                        <w14:textOutline w14:w="12700" w14:cap="flat" w14:cmpd="sng" w14:algn="ctr">
                          <w14:noFill/>
                          <w14:prstDash w14:val="solid"/>
                          <w14:bevel/>
                        </w14:textOutline>
                        <w14:textFill>
                          <w14:solidFill>
                            <w14:srgbClr w14:val="C0C0C0">
                              <w14:alpha w14:val="49803"/>
                            </w14:srgbClr>
                          </w14:solidFill>
                        </w14:textFill>
                      </w:rPr>
                      <w:t>UZORAK</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BAB8" w14:textId="77777777" w:rsidR="00557641" w:rsidRDefault="00A505A1">
    <w:pPr>
      <w:pStyle w:val="Kopfzeile"/>
      <w:ind w:right="170"/>
      <w:jc w:val="center"/>
      <w:rPr>
        <w:rStyle w:val="Seitenzahl"/>
        <w:rFonts w:cs="Arial"/>
        <w:sz w:val="18"/>
      </w:rPr>
    </w:pPr>
    <w:r>
      <w:rPr>
        <w:noProof/>
      </w:rPr>
      <mc:AlternateContent>
        <mc:Choice Requires="wps">
          <w:drawing>
            <wp:anchor distT="0" distB="0" distL="114300" distR="114300" simplePos="0" relativeHeight="251656704" behindDoc="1" locked="0" layoutInCell="0" allowOverlap="1" wp14:anchorId="6049D0BD" wp14:editId="0AD9DB60">
              <wp:simplePos x="0" y="0"/>
              <wp:positionH relativeFrom="margin">
                <wp:align>center</wp:align>
              </wp:positionH>
              <wp:positionV relativeFrom="margin">
                <wp:align>center</wp:align>
              </wp:positionV>
              <wp:extent cx="6435090" cy="1838325"/>
              <wp:effectExtent l="0" t="0" r="0" b="0"/>
              <wp:wrapNone/>
              <wp:docPr id="1" name="PowerPlusWaterMarkObject4649955"/>
              <wp:cNvGraphicFramePr/>
              <a:graphic xmlns:a="http://schemas.openxmlformats.org/drawingml/2006/main">
                <a:graphicData uri="http://schemas.microsoft.com/office/word/2010/wordprocessingShape">
                  <wps:wsp>
                    <wps:cNvSpPr/>
                    <wps:spPr bwMode="auto">
                      <a:xfrm rot="18900000">
                        <a:off x="0" y="0"/>
                        <a:ext cx="6435090" cy="1838325"/>
                      </a:xfrm>
                      <a:prstGeom prst="rect">
                        <a:avLst/>
                      </a:prstGeom>
                      <a:noFill/>
                      <a:ln>
                        <a:noFill/>
                      </a:ln>
                    </wps:spPr>
                    <wps:txbx>
                      <w:txbxContent>
                        <w:p w14:paraId="5402FDA4" w14:textId="77777777" w:rsidR="00557641" w:rsidRDefault="00A505A1">
                          <w:pPr>
                            <w:jc w:val="center"/>
                            <w:rPr>
                              <w:color w:val="C0C0C0"/>
                              <w:sz w:val="16"/>
                              <w:szCs w:val="16"/>
                              <w14:textOutline w14:w="12700" w14:cap="flat" w14:cmpd="sng" w14:algn="ctr">
                                <w14:noFill/>
                                <w14:prstDash w14:val="solid"/>
                                <w14:bevel/>
                              </w14:textOutline>
                              <w14:textFill>
                                <w14:solidFill>
                                  <w14:srgbClr w14:val="C0C0C0">
                                    <w14:alpha w14:val="49803"/>
                                  </w14:srgbClr>
                                </w14:solidFill>
                              </w14:textFill>
                            </w:rPr>
                          </w:pPr>
                          <w:r>
                            <w:rPr>
                              <w:color w:val="C0C0C0"/>
                              <w:sz w:val="16"/>
                              <w:szCs w:val="16"/>
                              <w14:textOutline w14:w="12700" w14:cap="flat" w14:cmpd="sng" w14:algn="ctr">
                                <w14:noFill/>
                                <w14:prstDash w14:val="solid"/>
                                <w14:bevel/>
                              </w14:textOutline>
                              <w14:textFill>
                                <w14:solidFill>
                                  <w14:srgbClr w14:val="C0C0C0">
                                    <w14:alpha w14:val="49803"/>
                                  </w14:srgbClr>
                                </w14:solidFill>
                              </w14:textFill>
                            </w:rPr>
                            <w:t>UZORAK</w:t>
                          </w:r>
                        </w:p>
                      </w:txbxContent>
                    </wps:txbx>
                    <wps:bodyPr wrap="square" lIns="0" tIns="0" rIns="0" bIns="0" numCol="1" fromWordArt="1">
                      <a:prstTxWarp prst="textPlain">
                        <a:avLst>
                          <a:gd name="adj" fmla="val 50000"/>
                        </a:avLst>
                      </a:prstTxWarp>
                      <a:normAutofit/>
                    </wps:bodyPr>
                  </wps:wsp>
                </a:graphicData>
              </a:graphic>
            </wp:anchor>
          </w:drawing>
        </mc:Choice>
        <mc:Fallback>
          <w:pict>
            <v:rect w14:anchorId="6049D0BD" id="PowerPlusWaterMarkObject4649955" o:spid="_x0000_s1027" style="position:absolute;left:0;text-align:left;margin-left:0;margin-top:0;width:506.7pt;height:144.75pt;rotation:-45;z-index:-25165977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" o:allowincell="f" filled="f" stroked="f">
              <v:textbox inset="0,0,0,0">
                <w:txbxContent>
                  <w:p w14:paraId="5402FDA4" w14:textId="77777777" w:rsidR="00557641" w:rsidRDefault="00A505A1">
                    <w:pPr>
                      <w:jc w:val="center"/>
                      <w:rPr>
                        <w:color w:val="C0C0C0"/>
                        <w:sz w:val="16"/>
                        <w:szCs w:val="16"/>
                        <w14:textOutline w14:w="12700" w14:cap="flat" w14:cmpd="sng" w14:algn="ctr">
                          <w14:noFill/>
                          <w14:prstDash w14:val="solid"/>
                          <w14:bevel/>
                        </w14:textOutline>
                        <w14:textFill>
                          <w14:solidFill>
                            <w14:srgbClr w14:val="C0C0C0">
                              <w14:alpha w14:val="49803"/>
                            </w14:srgbClr>
                          </w14:solidFill>
                        </w14:textFill>
                      </w:rPr>
                    </w:pPr>
                    <w:r>
                      <w:rPr>
                        <w:color w:val="C0C0C0"/>
                        <w:sz w:val="16"/>
                        <w:szCs w:val="16"/>
                        <w14:textOutline w14:w="12700" w14:cap="flat" w14:cmpd="sng" w14:algn="ctr">
                          <w14:noFill/>
                          <w14:prstDash w14:val="solid"/>
                          <w14:bevel/>
                        </w14:textOutline>
                        <w14:textFill>
                          <w14:solidFill>
                            <w14:srgbClr w14:val="C0C0C0">
                              <w14:alpha w14:val="49803"/>
                            </w14:srgbClr>
                          </w14:solidFill>
                        </w14:textFill>
                      </w:rPr>
                      <w:t>UZORAK</w:t>
                    </w:r>
                  </w:p>
                </w:txbxContent>
              </v:textbox>
              <w10:wrap anchorx="margin" anchory="margin"/>
            </v:rect>
          </w:pict>
        </mc:Fallback>
      </mc:AlternateContent>
    </w:r>
    <w:r>
      <w:rPr>
        <w:sz w:val="18"/>
      </w:rPr>
      <w:t xml:space="preserve">- </w:t>
    </w:r>
    <w:r>
      <w:rPr>
        <w:sz w:val="18"/>
      </w:rPr>
      <w:fldChar w:fldCharType="begin"/>
    </w:r>
    <w:r>
      <w:rPr>
        <w:rStyle w:val="Seitenzahl"/>
        <w:rFonts w:cs="Arial"/>
        <w:sz w:val="18"/>
        <w:szCs w:val="18"/>
      </w:rPr>
      <w:instrText xml:space="preserve"> PAGE </w:instrText>
    </w:r>
    <w:r>
      <w:rPr>
        <w:sz w:val="18"/>
        <w:szCs w:val="18"/>
      </w:rPr>
      <w:fldChar w:fldCharType="separate"/>
    </w:r>
    <w:r>
      <w:rPr>
        <w:rStyle w:val="Seitenzahl"/>
        <w:rFonts w:cs="Arial"/>
        <w:sz w:val="18"/>
        <w:szCs w:val="18"/>
      </w:rPr>
      <w:t>8</w:t>
    </w:r>
    <w:r>
      <w:rPr>
        <w:sz w:val="18"/>
        <w:szCs w:val="18"/>
      </w:rPr>
      <w:fldChar w:fldCharType="end"/>
    </w:r>
    <w:r>
      <w:rPr>
        <w:rStyle w:val="Seitenzahl"/>
        <w:rFonts w:cs="Arial"/>
        <w:sz w:val="18"/>
      </w:rPr>
      <w:t xml:space="preserve"> -</w:t>
    </w:r>
  </w:p>
  <w:p w14:paraId="68AEF28B" w14:textId="77777777" w:rsidR="00557641" w:rsidRDefault="00557641">
    <w:pPr>
      <w:pStyle w:val="Kopfzeile"/>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A538" w14:textId="77777777" w:rsidR="00557641" w:rsidRDefault="00A505A1">
    <w:pPr>
      <w:pStyle w:val="Kopfzeile"/>
      <w:tabs>
        <w:tab w:val="clear" w:pos="4819"/>
        <w:tab w:val="clear" w:pos="9071"/>
        <w:tab w:val="left" w:pos="1560"/>
      </w:tabs>
      <w:spacing w:line="340" w:lineRule="exact"/>
      <w:ind w:left="1560" w:hanging="1560"/>
      <w:jc w:val="right"/>
      <w:rPr>
        <w:rFonts w:ascii="Square721 BT" w:hAnsi="Square721 BT" w:cs="Square721 BT"/>
        <w:smallCaps/>
        <w:color w:val="808080"/>
        <w:sz w:val="28"/>
        <w:szCs w:val="28"/>
      </w:rPr>
    </w:pPr>
    <w:r>
      <w:rPr>
        <w:noProof/>
      </w:rPr>
      <mc:AlternateContent>
        <mc:Choice Requires="wps">
          <w:drawing>
            <wp:anchor distT="0" distB="0" distL="114300" distR="114300" simplePos="0" relativeHeight="251657728" behindDoc="1" locked="0" layoutInCell="0" allowOverlap="1" wp14:anchorId="62C196E3" wp14:editId="37C67854">
              <wp:simplePos x="0" y="0"/>
              <wp:positionH relativeFrom="margin">
                <wp:align>center</wp:align>
              </wp:positionH>
              <wp:positionV relativeFrom="margin">
                <wp:align>center</wp:align>
              </wp:positionV>
              <wp:extent cx="6435090" cy="1838325"/>
              <wp:effectExtent l="0" t="0" r="0" b="0"/>
              <wp:wrapNone/>
              <wp:docPr id="3" name="PowerPlusWaterMarkObject4649953"/>
              <wp:cNvGraphicFramePr/>
              <a:graphic xmlns:a="http://schemas.openxmlformats.org/drawingml/2006/main">
                <a:graphicData uri="http://schemas.microsoft.com/office/word/2010/wordprocessingShape">
                  <wps:wsp>
                    <wps:cNvSpPr/>
                    <wps:spPr bwMode="auto">
                      <a:xfrm rot="18900000">
                        <a:off x="0" y="0"/>
                        <a:ext cx="6435090" cy="1838325"/>
                      </a:xfrm>
                      <a:prstGeom prst="rect">
                        <a:avLst/>
                      </a:prstGeom>
                      <a:noFill/>
                      <a:ln>
                        <a:noFill/>
                      </a:ln>
                    </wps:spPr>
                    <wps:txbx>
                      <w:txbxContent>
                        <w:p w14:paraId="7C32704C" w14:textId="77777777" w:rsidR="00557641" w:rsidRDefault="00A505A1">
                          <w:pPr>
                            <w:jc w:val="center"/>
                            <w:rPr>
                              <w:color w:val="C0C0C0"/>
                              <w:sz w:val="16"/>
                              <w:szCs w:val="16"/>
                              <w14:textOutline w14:w="12700" w14:cap="flat" w14:cmpd="sng" w14:algn="ctr">
                                <w14:noFill/>
                                <w14:prstDash w14:val="solid"/>
                                <w14:bevel/>
                              </w14:textOutline>
                              <w14:textFill>
                                <w14:solidFill>
                                  <w14:srgbClr w14:val="C0C0C0">
                                    <w14:alpha w14:val="49803"/>
                                  </w14:srgbClr>
                                </w14:solidFill>
                              </w14:textFill>
                            </w:rPr>
                          </w:pPr>
                          <w:r>
                            <w:rPr>
                              <w:color w:val="C0C0C0"/>
                              <w:sz w:val="16"/>
                              <w:szCs w:val="16"/>
                              <w14:textOutline w14:w="12700" w14:cap="flat" w14:cmpd="sng" w14:algn="ctr">
                                <w14:noFill/>
                                <w14:prstDash w14:val="solid"/>
                                <w14:bevel/>
                              </w14:textOutline>
                              <w14:textFill>
                                <w14:solidFill>
                                  <w14:srgbClr w14:val="C0C0C0">
                                    <w14:alpha w14:val="49803"/>
                                  </w14:srgbClr>
                                </w14:solidFill>
                              </w14:textFill>
                            </w:rPr>
                            <w:t>UZORAK</w:t>
                          </w:r>
                        </w:p>
                      </w:txbxContent>
                    </wps:txbx>
                    <wps:bodyPr wrap="square" lIns="0" tIns="0" rIns="0" bIns="0" numCol="1" fromWordArt="1">
                      <a:prstTxWarp prst="textPlain">
                        <a:avLst>
                          <a:gd name="adj" fmla="val 50000"/>
                        </a:avLst>
                      </a:prstTxWarp>
                      <a:normAutofit/>
                    </wps:bodyPr>
                  </wps:wsp>
                </a:graphicData>
              </a:graphic>
            </wp:anchor>
          </w:drawing>
        </mc:Choice>
        <mc:Fallback>
          <w:pict>
            <v:rect w14:anchorId="62C196E3" id="PowerPlusWaterMarkObject4649953" o:spid="_x0000_s1028" style="position:absolute;left:0;text-align:left;margin-left:0;margin-top:0;width:506.7pt;height:144.75pt;rotation:-45;z-index:-251658752;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" o:allowincell="f" filled="f" stroked="f">
              <v:textbox inset="0,0,0,0">
                <w:txbxContent>
                  <w:p w14:paraId="7C32704C" w14:textId="77777777" w:rsidR="00557641" w:rsidRDefault="00A505A1">
                    <w:pPr>
                      <w:jc w:val="center"/>
                      <w:rPr>
                        <w:color w:val="C0C0C0"/>
                        <w:sz w:val="16"/>
                        <w:szCs w:val="16"/>
                        <w14:textOutline w14:w="12700" w14:cap="flat" w14:cmpd="sng" w14:algn="ctr">
                          <w14:noFill/>
                          <w14:prstDash w14:val="solid"/>
                          <w14:bevel/>
                        </w14:textOutline>
                        <w14:textFill>
                          <w14:solidFill>
                            <w14:srgbClr w14:val="C0C0C0">
                              <w14:alpha w14:val="49803"/>
                            </w14:srgbClr>
                          </w14:solidFill>
                        </w14:textFill>
                      </w:rPr>
                    </w:pPr>
                    <w:r>
                      <w:rPr>
                        <w:color w:val="C0C0C0"/>
                        <w:sz w:val="16"/>
                        <w:szCs w:val="16"/>
                        <w14:textOutline w14:w="12700" w14:cap="flat" w14:cmpd="sng" w14:algn="ctr">
                          <w14:noFill/>
                          <w14:prstDash w14:val="solid"/>
                          <w14:bevel/>
                        </w14:textOutline>
                        <w14:textFill>
                          <w14:solidFill>
                            <w14:srgbClr w14:val="C0C0C0">
                              <w14:alpha w14:val="49803"/>
                            </w14:srgbClr>
                          </w14:solidFill>
                        </w14:textFill>
                      </w:rPr>
                      <w:t>UZORAK</w:t>
                    </w:r>
                  </w:p>
                </w:txbxContent>
              </v:textbox>
              <w10:wrap anchorx="margin" anchory="margin"/>
            </v:rect>
          </w:pict>
        </mc:Fallback>
      </mc:AlternateContent>
    </w:r>
    <w:r>
      <w:rPr>
        <w:rFonts w:ascii="Square721 BT" w:hAnsi="Square721 BT" w:cs="Square721 BT"/>
        <w:smallCaps/>
        <w:color w:val="808080"/>
        <w:sz w:val="32"/>
      </w:rPr>
      <w:t xml:space="preserve"> </w:t>
    </w:r>
    <w:r>
      <w:rPr>
        <w:rFonts w:ascii="Square721 BT" w:hAnsi="Square721 BT" w:cs="Square721 BT"/>
        <w:smallCaps/>
        <w:color w:val="808080"/>
        <w:sz w:val="32"/>
      </w:rPr>
      <w:tab/>
    </w:r>
    <w:r>
      <w:rPr>
        <w:rFonts w:ascii="Square721 BT" w:hAnsi="Square721 BT" w:cs="Square721 BT"/>
        <w:smallCaps/>
        <w:color w:val="808080"/>
        <w:sz w:val="28"/>
        <w:szCs w:val="28"/>
      </w:rPr>
      <w:t>05/2025</w:t>
    </w:r>
  </w:p>
  <w:p w14:paraId="3C0A2D63" w14:textId="77777777" w:rsidR="00557641" w:rsidRDefault="0055764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1AD"/>
    <w:multiLevelType w:val="multilevel"/>
    <w:tmpl w:val="225813FE"/>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124479A3"/>
    <w:multiLevelType w:val="multilevel"/>
    <w:tmpl w:val="5B0A20B4"/>
    <w:lvl w:ilvl="0">
      <w:start w:val="1"/>
      <w:numFmt w:val="decimal"/>
      <w:lvlText w:val="%1."/>
      <w:lvlJc w:val="left"/>
      <w:pPr>
        <w:ind w:left="360" w:hanging="360"/>
      </w:pPr>
      <w:rPr>
        <w:rFonts w:hint="default"/>
        <w:b/>
        <w:sz w:val="22"/>
        <w:szCs w:val="22"/>
      </w:rPr>
    </w:lvl>
    <w:lvl w:ilvl="1">
      <w:start w:val="1"/>
      <w:numFmt w:val="decimal"/>
      <w:isLgl/>
      <w:lvlText w:val="%1.%2."/>
      <w:lvlJc w:val="left"/>
      <w:pPr>
        <w:ind w:left="1430" w:hanging="720"/>
      </w:pPr>
      <w:rPr>
        <w:rFonts w:hint="default"/>
        <w:b w:val="0"/>
        <w:strike w:val="0"/>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6E6177E"/>
    <w:multiLevelType w:val="multilevel"/>
    <w:tmpl w:val="D59E9878"/>
    <w:lvl w:ilvl="0">
      <w:start w:val="1"/>
      <w:numFmt w:val="bullet"/>
      <w:lvlText w:val=""/>
      <w:lvlJc w:val="left"/>
      <w:pPr>
        <w:ind w:left="720" w:hanging="360"/>
      </w:pPr>
      <w:rPr>
        <w:rFonts w:ascii="Symbol" w:hAnsi="Symbol" w:hint="default"/>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B65573"/>
    <w:multiLevelType w:val="multilevel"/>
    <w:tmpl w:val="BCEC4BB2"/>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 w15:restartNumberingAfterBreak="0">
    <w:nsid w:val="2C615301"/>
    <w:multiLevelType w:val="multilevel"/>
    <w:tmpl w:val="421483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866E72"/>
    <w:multiLevelType w:val="multilevel"/>
    <w:tmpl w:val="CA56D2EA"/>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6" w15:restartNumberingAfterBreak="0">
    <w:nsid w:val="5A604BA9"/>
    <w:multiLevelType w:val="multilevel"/>
    <w:tmpl w:val="8D86F94E"/>
    <w:lvl w:ilvl="0">
      <w:start w:val="1"/>
      <w:numFmt w:val="bullet"/>
      <w:lvlText w:val=""/>
      <w:lvlJc w:val="left"/>
      <w:pPr>
        <w:ind w:left="1185" w:hanging="360"/>
      </w:pPr>
      <w:rPr>
        <w:rFonts w:ascii="Symbol" w:hAnsi="Symbol" w:hint="default"/>
      </w:rPr>
    </w:lvl>
    <w:lvl w:ilvl="1">
      <w:start w:val="1"/>
      <w:numFmt w:val="bullet"/>
      <w:lvlText w:val="o"/>
      <w:lvlJc w:val="left"/>
      <w:pPr>
        <w:ind w:left="1905" w:hanging="360"/>
      </w:pPr>
      <w:rPr>
        <w:rFonts w:ascii="Courier New" w:hAnsi="Courier New" w:cs="Courier New" w:hint="default"/>
      </w:rPr>
    </w:lvl>
    <w:lvl w:ilvl="2">
      <w:start w:val="1"/>
      <w:numFmt w:val="bullet"/>
      <w:lvlText w:val=""/>
      <w:lvlJc w:val="left"/>
      <w:pPr>
        <w:ind w:left="2625" w:hanging="360"/>
      </w:pPr>
      <w:rPr>
        <w:rFonts w:ascii="Wingdings" w:hAnsi="Wingdings" w:hint="default"/>
      </w:rPr>
    </w:lvl>
    <w:lvl w:ilvl="3">
      <w:start w:val="1"/>
      <w:numFmt w:val="bullet"/>
      <w:lvlText w:val=""/>
      <w:lvlJc w:val="left"/>
      <w:pPr>
        <w:ind w:left="3345" w:hanging="360"/>
      </w:pPr>
      <w:rPr>
        <w:rFonts w:ascii="Symbol" w:hAnsi="Symbol" w:hint="default"/>
      </w:rPr>
    </w:lvl>
    <w:lvl w:ilvl="4">
      <w:start w:val="1"/>
      <w:numFmt w:val="bullet"/>
      <w:lvlText w:val="o"/>
      <w:lvlJc w:val="left"/>
      <w:pPr>
        <w:ind w:left="4065" w:hanging="360"/>
      </w:pPr>
      <w:rPr>
        <w:rFonts w:ascii="Courier New" w:hAnsi="Courier New" w:cs="Courier New" w:hint="default"/>
      </w:rPr>
    </w:lvl>
    <w:lvl w:ilvl="5">
      <w:start w:val="1"/>
      <w:numFmt w:val="bullet"/>
      <w:lvlText w:val=""/>
      <w:lvlJc w:val="left"/>
      <w:pPr>
        <w:ind w:left="4785" w:hanging="360"/>
      </w:pPr>
      <w:rPr>
        <w:rFonts w:ascii="Wingdings" w:hAnsi="Wingdings" w:hint="default"/>
      </w:rPr>
    </w:lvl>
    <w:lvl w:ilvl="6">
      <w:start w:val="1"/>
      <w:numFmt w:val="bullet"/>
      <w:lvlText w:val=""/>
      <w:lvlJc w:val="left"/>
      <w:pPr>
        <w:ind w:left="5505" w:hanging="360"/>
      </w:pPr>
      <w:rPr>
        <w:rFonts w:ascii="Symbol" w:hAnsi="Symbol" w:hint="default"/>
      </w:rPr>
    </w:lvl>
    <w:lvl w:ilvl="7">
      <w:start w:val="1"/>
      <w:numFmt w:val="bullet"/>
      <w:lvlText w:val="o"/>
      <w:lvlJc w:val="left"/>
      <w:pPr>
        <w:ind w:left="6225" w:hanging="360"/>
      </w:pPr>
      <w:rPr>
        <w:rFonts w:ascii="Courier New" w:hAnsi="Courier New" w:cs="Courier New" w:hint="default"/>
      </w:rPr>
    </w:lvl>
    <w:lvl w:ilvl="8">
      <w:start w:val="1"/>
      <w:numFmt w:val="bullet"/>
      <w:lvlText w:val=""/>
      <w:lvlJc w:val="left"/>
      <w:pPr>
        <w:ind w:left="6945" w:hanging="360"/>
      </w:pPr>
      <w:rPr>
        <w:rFonts w:ascii="Wingdings" w:hAnsi="Wingdings" w:hint="default"/>
      </w:rPr>
    </w:lvl>
  </w:abstractNum>
  <w:abstractNum w:abstractNumId="7" w15:restartNumberingAfterBreak="0">
    <w:nsid w:val="5B6F0C6B"/>
    <w:multiLevelType w:val="multilevel"/>
    <w:tmpl w:val="494083B4"/>
    <w:lvl w:ilvl="0">
      <w:start w:val="1"/>
      <w:numFmt w:val="bullet"/>
      <w:pStyle w:val="Standard2"/>
      <w:lvlText w:val="-"/>
      <w:lvlJc w:val="left"/>
      <w:pPr>
        <w:tabs>
          <w:tab w:val="left" w:pos="397"/>
        </w:tabs>
        <w:ind w:left="397" w:hanging="397"/>
      </w:pPr>
      <w:rPr>
        <w:rFonts w:ascii="Arial" w:hAnsi="Arial"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5A94C56"/>
    <w:multiLevelType w:val="multilevel"/>
    <w:tmpl w:val="7378406E"/>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9" w15:restartNumberingAfterBreak="0">
    <w:nsid w:val="682A6937"/>
    <w:multiLevelType w:val="multilevel"/>
    <w:tmpl w:val="74C636FA"/>
    <w:lvl w:ilvl="0">
      <w:start w:val="1"/>
      <w:numFmt w:val="bullet"/>
      <w:lvlText w:val=""/>
      <w:lvlJc w:val="left"/>
      <w:pPr>
        <w:ind w:left="1866" w:hanging="360"/>
      </w:pPr>
      <w:rPr>
        <w:rFonts w:ascii="Symbol" w:hAnsi="Symbol" w:hint="default"/>
      </w:rPr>
    </w:lvl>
    <w:lvl w:ilvl="1">
      <w:start w:val="1"/>
      <w:numFmt w:val="bullet"/>
      <w:lvlText w:val="o"/>
      <w:lvlJc w:val="left"/>
      <w:pPr>
        <w:ind w:left="2586" w:hanging="360"/>
      </w:pPr>
      <w:rPr>
        <w:rFonts w:ascii="Courier New" w:hAnsi="Courier New" w:cs="Courier New" w:hint="default"/>
      </w:rPr>
    </w:lvl>
    <w:lvl w:ilvl="2">
      <w:start w:val="1"/>
      <w:numFmt w:val="bullet"/>
      <w:lvlText w:val=""/>
      <w:lvlJc w:val="left"/>
      <w:pPr>
        <w:ind w:left="3306" w:hanging="360"/>
      </w:pPr>
      <w:rPr>
        <w:rFonts w:ascii="Wingdings" w:hAnsi="Wingdings" w:hint="default"/>
      </w:rPr>
    </w:lvl>
    <w:lvl w:ilvl="3">
      <w:start w:val="1"/>
      <w:numFmt w:val="bullet"/>
      <w:lvlText w:val=""/>
      <w:lvlJc w:val="left"/>
      <w:pPr>
        <w:ind w:left="4026" w:hanging="360"/>
      </w:pPr>
      <w:rPr>
        <w:rFonts w:ascii="Symbol" w:hAnsi="Symbol" w:hint="default"/>
      </w:rPr>
    </w:lvl>
    <w:lvl w:ilvl="4">
      <w:start w:val="1"/>
      <w:numFmt w:val="bullet"/>
      <w:lvlText w:val="o"/>
      <w:lvlJc w:val="left"/>
      <w:pPr>
        <w:ind w:left="4746" w:hanging="360"/>
      </w:pPr>
      <w:rPr>
        <w:rFonts w:ascii="Courier New" w:hAnsi="Courier New" w:cs="Courier New" w:hint="default"/>
      </w:rPr>
    </w:lvl>
    <w:lvl w:ilvl="5">
      <w:start w:val="1"/>
      <w:numFmt w:val="bullet"/>
      <w:lvlText w:val=""/>
      <w:lvlJc w:val="left"/>
      <w:pPr>
        <w:ind w:left="5466" w:hanging="360"/>
      </w:pPr>
      <w:rPr>
        <w:rFonts w:ascii="Wingdings" w:hAnsi="Wingdings" w:hint="default"/>
      </w:rPr>
    </w:lvl>
    <w:lvl w:ilvl="6">
      <w:start w:val="1"/>
      <w:numFmt w:val="bullet"/>
      <w:lvlText w:val=""/>
      <w:lvlJc w:val="left"/>
      <w:pPr>
        <w:ind w:left="6186" w:hanging="360"/>
      </w:pPr>
      <w:rPr>
        <w:rFonts w:ascii="Symbol" w:hAnsi="Symbol" w:hint="default"/>
      </w:rPr>
    </w:lvl>
    <w:lvl w:ilvl="7">
      <w:start w:val="1"/>
      <w:numFmt w:val="bullet"/>
      <w:lvlText w:val="o"/>
      <w:lvlJc w:val="left"/>
      <w:pPr>
        <w:ind w:left="6906" w:hanging="360"/>
      </w:pPr>
      <w:rPr>
        <w:rFonts w:ascii="Courier New" w:hAnsi="Courier New" w:cs="Courier New" w:hint="default"/>
      </w:rPr>
    </w:lvl>
    <w:lvl w:ilvl="8">
      <w:start w:val="1"/>
      <w:numFmt w:val="bullet"/>
      <w:lvlText w:val=""/>
      <w:lvlJc w:val="left"/>
      <w:pPr>
        <w:ind w:left="7626" w:hanging="360"/>
      </w:pPr>
      <w:rPr>
        <w:rFonts w:ascii="Wingdings" w:hAnsi="Wingdings" w:hint="default"/>
      </w:rPr>
    </w:lvl>
  </w:abstractNum>
  <w:abstractNum w:abstractNumId="10" w15:restartNumberingAfterBreak="0">
    <w:nsid w:val="6A40646A"/>
    <w:multiLevelType w:val="multilevel"/>
    <w:tmpl w:val="FCCE01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F8F1644"/>
    <w:multiLevelType w:val="multilevel"/>
    <w:tmpl w:val="DBB8A7EC"/>
    <w:lvl w:ilvl="0">
      <w:start w:val="1"/>
      <w:numFmt w:val="bullet"/>
      <w:lvlText w:val=""/>
      <w:lvlJc w:val="left"/>
      <w:pPr>
        <w:ind w:left="1146" w:hanging="360"/>
      </w:pPr>
      <w:rPr>
        <w:rFonts w:ascii="Symbol" w:hAnsi="Symbol" w:hint="default"/>
        <w:sz w:val="18"/>
        <w:szCs w:val="18"/>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num w:numId="1" w16cid:durableId="1925383155">
    <w:abstractNumId w:val="7"/>
  </w:num>
  <w:num w:numId="2" w16cid:durableId="909510318">
    <w:abstractNumId w:val="1"/>
  </w:num>
  <w:num w:numId="3" w16cid:durableId="1194922897">
    <w:abstractNumId w:val="2"/>
  </w:num>
  <w:num w:numId="4" w16cid:durableId="267543653">
    <w:abstractNumId w:val="4"/>
  </w:num>
  <w:num w:numId="5" w16cid:durableId="423234793">
    <w:abstractNumId w:val="11"/>
  </w:num>
  <w:num w:numId="6" w16cid:durableId="1744182713">
    <w:abstractNumId w:val="9"/>
  </w:num>
  <w:num w:numId="7" w16cid:durableId="1907104884">
    <w:abstractNumId w:val="10"/>
  </w:num>
  <w:num w:numId="8" w16cid:durableId="187111898">
    <w:abstractNumId w:val="8"/>
  </w:num>
  <w:num w:numId="9" w16cid:durableId="1577977843">
    <w:abstractNumId w:val="6"/>
  </w:num>
  <w:num w:numId="10" w16cid:durableId="763304257">
    <w:abstractNumId w:val="5"/>
  </w:num>
  <w:num w:numId="11" w16cid:durableId="161435670">
    <w:abstractNumId w:val="0"/>
  </w:num>
  <w:num w:numId="12" w16cid:durableId="417144115">
    <w:abstractNumId w:val="3"/>
  </w:num>
  <w:num w:numId="13" w16cid:durableId="18601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oNotHyphenateCaps/>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641"/>
    <w:rsid w:val="00557641"/>
    <w:rsid w:val="00A505A1"/>
    <w:rsid w:val="00D85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47F0"/>
  <w15:docId w15:val="{5E413958-7730-43DD-985A-382CB37C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2"/>
      <w:lang w:eastAsia="de-DE"/>
    </w:rPr>
  </w:style>
  <w:style w:type="paragraph" w:styleId="berschrift1">
    <w:name w:val="heading 1"/>
    <w:basedOn w:val="Standard"/>
    <w:next w:val="Standard"/>
    <w:link w:val="berschrift1Zchn"/>
    <w:uiPriority w:val="99"/>
    <w:qFormat/>
    <w:pPr>
      <w:keepNext/>
      <w:keepLines/>
      <w:pageBreakBefore/>
      <w:spacing w:before="480" w:after="240" w:line="280" w:lineRule="atLeast"/>
      <w:outlineLvl w:val="0"/>
    </w:pPr>
    <w:rPr>
      <w:b/>
      <w:bCs/>
      <w:sz w:val="32"/>
      <w:szCs w:val="32"/>
    </w:rPr>
  </w:style>
  <w:style w:type="paragraph" w:styleId="berschrift2">
    <w:name w:val="heading 2"/>
    <w:basedOn w:val="berschrift1"/>
    <w:next w:val="berschrift3"/>
    <w:link w:val="berschrift2Zchn"/>
    <w:uiPriority w:val="99"/>
    <w:qFormat/>
    <w:pPr>
      <w:pageBreakBefore w:val="0"/>
      <w:spacing w:before="240" w:after="120"/>
      <w:outlineLvl w:val="1"/>
    </w:pPr>
    <w:rPr>
      <w:sz w:val="28"/>
      <w:szCs w:val="28"/>
    </w:rPr>
  </w:style>
  <w:style w:type="paragraph" w:styleId="berschrift3">
    <w:name w:val="heading 3"/>
    <w:basedOn w:val="berschrift2"/>
    <w:next w:val="Standard"/>
    <w:link w:val="berschrift3Zchn"/>
    <w:uiPriority w:val="99"/>
    <w:qFormat/>
    <w:pPr>
      <w:keepNext w:val="0"/>
      <w:spacing w:after="240" w:line="240" w:lineRule="atLeast"/>
      <w:outlineLvl w:val="2"/>
    </w:pPr>
    <w:rPr>
      <w:sz w:val="26"/>
      <w:szCs w:val="26"/>
    </w:rPr>
  </w:style>
  <w:style w:type="paragraph" w:styleId="berschrift4">
    <w:name w:val="heading 4"/>
    <w:basedOn w:val="berschrift3"/>
    <w:next w:val="Standard"/>
    <w:link w:val="berschrift4Zchn"/>
    <w:uiPriority w:val="99"/>
    <w:qFormat/>
    <w:pPr>
      <w:spacing w:line="240" w:lineRule="auto"/>
      <w:outlineLvl w:val="3"/>
    </w:pPr>
    <w:rPr>
      <w:sz w:val="20"/>
      <w:szCs w:val="20"/>
    </w:rPr>
  </w:style>
  <w:style w:type="paragraph" w:styleId="berschrift5">
    <w:name w:val="heading 5"/>
    <w:basedOn w:val="Standard"/>
    <w:next w:val="Standardeinzug"/>
    <w:link w:val="berschrift5Zchn"/>
    <w:uiPriority w:val="99"/>
    <w:qFormat/>
    <w:pPr>
      <w:ind w:left="708"/>
      <w:outlineLvl w:val="4"/>
    </w:pPr>
    <w:rPr>
      <w:rFonts w:ascii="Courier" w:hAnsi="Courier" w:cs="Courier"/>
      <w:b/>
      <w:bCs/>
    </w:rPr>
  </w:style>
  <w:style w:type="paragraph" w:styleId="berschrift6">
    <w:name w:val="heading 6"/>
    <w:basedOn w:val="Standard"/>
    <w:next w:val="Standardeinzug"/>
    <w:link w:val="berschrift6Zchn"/>
    <w:uiPriority w:val="99"/>
    <w:qFormat/>
    <w:pPr>
      <w:ind w:left="708"/>
      <w:outlineLvl w:val="5"/>
    </w:pPr>
    <w:rPr>
      <w:rFonts w:ascii="Courier" w:hAnsi="Courier" w:cs="Courier"/>
      <w:u w:val="single"/>
    </w:rPr>
  </w:style>
  <w:style w:type="paragraph" w:styleId="berschrift7">
    <w:name w:val="heading 7"/>
    <w:basedOn w:val="Standard"/>
    <w:next w:val="Standardeinzug"/>
    <w:link w:val="berschrift7Zchn"/>
    <w:uiPriority w:val="99"/>
    <w:qFormat/>
    <w:pPr>
      <w:ind w:left="708"/>
      <w:outlineLvl w:val="6"/>
    </w:pPr>
    <w:rPr>
      <w:rFonts w:ascii="Courier" w:hAnsi="Courier" w:cs="Courier"/>
      <w:i/>
      <w:iCs/>
    </w:rPr>
  </w:style>
  <w:style w:type="paragraph" w:styleId="berschrift8">
    <w:name w:val="heading 8"/>
    <w:basedOn w:val="Standard"/>
    <w:next w:val="Standardeinzug"/>
    <w:link w:val="berschrift8Zchn"/>
    <w:uiPriority w:val="99"/>
    <w:qFormat/>
    <w:pPr>
      <w:ind w:left="708"/>
      <w:outlineLvl w:val="7"/>
    </w:pPr>
    <w:rPr>
      <w:rFonts w:ascii="Courier" w:hAnsi="Courier" w:cs="Courier"/>
      <w:i/>
      <w:iCs/>
    </w:rPr>
  </w:style>
  <w:style w:type="paragraph" w:styleId="berschrift9">
    <w:name w:val="heading 9"/>
    <w:basedOn w:val="Standard"/>
    <w:next w:val="Standardeinzug"/>
    <w:link w:val="berschrift9Zchn"/>
    <w:uiPriority w:val="99"/>
    <w:qFormat/>
    <w:pPr>
      <w:ind w:left="708"/>
      <w:outlineLvl w:val="8"/>
    </w:pPr>
    <w:rPr>
      <w:rFonts w:ascii="Courier" w:hAnsi="Courier" w:cs="Courie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lang w:val="de-AT" w:eastAsia="de-AT"/>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lang w:val="de-AT" w:eastAsia="de-AT"/>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line="240" w:lineRule="auto"/>
    </w:pPr>
    <w:rPr>
      <w:color w:val="404040"/>
      <w:lang w:val="de-AT" w:eastAsia="de-AT"/>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line="240" w:lineRule="auto"/>
    </w:pPr>
    <w:rPr>
      <w:color w:val="404040"/>
      <w:lang w:val="de-AT" w:eastAsia="de-AT"/>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line="240" w:lineRule="auto"/>
    </w:pPr>
    <w:rPr>
      <w:color w:val="404040"/>
      <w:lang w:val="de-AT" w:eastAsia="de-AT"/>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line="240" w:lineRule="auto"/>
    </w:pPr>
    <w:rPr>
      <w:color w:val="404040"/>
      <w:lang w:val="de-AT" w:eastAsia="de-AT"/>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line="240" w:lineRule="auto"/>
    </w:pPr>
    <w:rPr>
      <w:color w:val="404040"/>
      <w:lang w:val="de-AT" w:eastAsia="de-AT"/>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lang w:val="de-AT" w:eastAsia="de-AT"/>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lang w:val="de-AT" w:eastAsia="de-AT"/>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lang w:val="de-AT" w:eastAsia="de-AT"/>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lang w:val="de-AT" w:eastAsia="de-AT"/>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lang w:val="de-AT" w:eastAsia="de-AT"/>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lang w:val="de-AT" w:eastAsia="de-AT"/>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lang w:val="de-AT" w:eastAsia="de-AT"/>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Absatz-Standardschriftart"/>
    <w:uiPriority w:val="9"/>
    <w:rPr>
      <w:rFonts w:ascii="Arial" w:eastAsia="Arial" w:hAnsi="Arial" w:cs="Arial"/>
      <w:color w:val="365F91" w:themeColor="accent1" w:themeShade="BF"/>
      <w:sz w:val="40"/>
      <w:szCs w:val="40"/>
    </w:rPr>
  </w:style>
  <w:style w:type="character" w:customStyle="1" w:styleId="Heading2Char">
    <w:name w:val="Heading 2 Char"/>
    <w:basedOn w:val="Absatz-Standardschriftart"/>
    <w:uiPriority w:val="9"/>
    <w:rPr>
      <w:rFonts w:ascii="Arial" w:eastAsia="Arial" w:hAnsi="Arial" w:cs="Arial"/>
      <w:color w:val="365F91" w:themeColor="accent1" w:themeShade="BF"/>
      <w:sz w:val="32"/>
      <w:szCs w:val="32"/>
    </w:rPr>
  </w:style>
  <w:style w:type="character" w:customStyle="1" w:styleId="Heading3Char">
    <w:name w:val="Heading 3 Char"/>
    <w:basedOn w:val="Absatz-Standardschriftart"/>
    <w:uiPriority w:val="9"/>
    <w:rPr>
      <w:rFonts w:ascii="Arial" w:eastAsia="Arial" w:hAnsi="Arial" w:cs="Arial"/>
      <w:color w:val="365F91" w:themeColor="accent1" w:themeShade="BF"/>
      <w:sz w:val="28"/>
      <w:szCs w:val="28"/>
    </w:rPr>
  </w:style>
  <w:style w:type="character" w:customStyle="1" w:styleId="Heading4Char">
    <w:name w:val="Heading 4 Char"/>
    <w:basedOn w:val="Absatz-Standardschriftart"/>
    <w:uiPriority w:val="9"/>
    <w:rPr>
      <w:rFonts w:ascii="Arial" w:eastAsia="Arial" w:hAnsi="Arial" w:cs="Arial"/>
      <w:i/>
      <w:iCs/>
      <w:color w:val="365F91" w:themeColor="accent1" w:themeShade="BF"/>
    </w:rPr>
  </w:style>
  <w:style w:type="character" w:customStyle="1" w:styleId="Heading5Char">
    <w:name w:val="Heading 5 Char"/>
    <w:basedOn w:val="Absatz-Standardschriftart"/>
    <w:uiPriority w:val="9"/>
    <w:rPr>
      <w:rFonts w:ascii="Arial" w:eastAsia="Arial" w:hAnsi="Arial" w:cs="Arial"/>
      <w:color w:val="365F91" w:themeColor="accent1" w:themeShade="BF"/>
    </w:rPr>
  </w:style>
  <w:style w:type="character" w:customStyle="1" w:styleId="Heading6Char">
    <w:name w:val="Heading 6 Char"/>
    <w:basedOn w:val="Absatz-Standardschriftart"/>
    <w:uiPriority w:val="9"/>
    <w:rPr>
      <w:rFonts w:ascii="Arial" w:eastAsia="Arial" w:hAnsi="Arial" w:cs="Arial"/>
      <w:i/>
      <w:iCs/>
      <w:color w:val="595959" w:themeColor="text1" w:themeTint="A6"/>
    </w:rPr>
  </w:style>
  <w:style w:type="character" w:customStyle="1" w:styleId="Heading7Char">
    <w:name w:val="Heading 7 Char"/>
    <w:basedOn w:val="Absatz-Standardschriftart"/>
    <w:uiPriority w:val="9"/>
    <w:rPr>
      <w:rFonts w:ascii="Arial" w:eastAsia="Arial" w:hAnsi="Arial" w:cs="Arial"/>
      <w:color w:val="595959" w:themeColor="text1" w:themeTint="A6"/>
    </w:rPr>
  </w:style>
  <w:style w:type="character" w:customStyle="1" w:styleId="Heading8Char">
    <w:name w:val="Heading 8 Char"/>
    <w:basedOn w:val="Absatz-Standardschriftart"/>
    <w:uiPriority w:val="9"/>
    <w:rPr>
      <w:rFonts w:ascii="Arial" w:eastAsia="Arial" w:hAnsi="Arial" w:cs="Arial"/>
      <w:i/>
      <w:iCs/>
      <w:color w:val="272727" w:themeColor="text1" w:themeTint="D8"/>
    </w:rPr>
  </w:style>
  <w:style w:type="character" w:customStyle="1" w:styleId="Heading9Char">
    <w:name w:val="Heading 9 Char"/>
    <w:basedOn w:val="Absatz-Standardschriftart"/>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eastAsia="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365F91" w:themeColor="accent1" w:themeShade="BF"/>
    </w:rPr>
  </w:style>
  <w:style w:type="paragraph" w:styleId="IntensivesZitat">
    <w:name w:val="Intense Quote"/>
    <w:basedOn w:val="Standard"/>
    <w:next w:val="Standard"/>
    <w:link w:val="IntensivesZitatZchn"/>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Pr>
      <w:i/>
      <w:iCs/>
      <w:color w:val="365F91" w:themeColor="accent1" w:themeShade="BF"/>
    </w:rPr>
  </w:style>
  <w:style w:type="character" w:styleId="IntensiverVerweis">
    <w:name w:val="Intense Reference"/>
    <w:basedOn w:val="Absatz-Standardschriftart"/>
    <w:uiPriority w:val="32"/>
    <w:qFormat/>
    <w:rPr>
      <w:b/>
      <w:bCs/>
      <w:smallCaps/>
      <w:color w:val="365F91"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1F497D" w:themeColor="text2"/>
      <w:sz w:val="18"/>
      <w:szCs w:val="18"/>
    </w:rPr>
  </w:style>
  <w:style w:type="character" w:customStyle="1" w:styleId="FootnoteTextChar">
    <w:name w:val="Footnote Text Char"/>
    <w:basedOn w:val="Absatz-Standardschriftart"/>
    <w:uiPriority w:val="99"/>
    <w:semiHidden/>
    <w:rPr>
      <w:sz w:val="20"/>
      <w:szCs w:val="20"/>
    </w:rPr>
  </w:style>
  <w:style w:type="character" w:customStyle="1" w:styleId="EndnoteTextChar">
    <w:name w:val="Endnote Text Char"/>
    <w:basedOn w:val="Absatz-Standardschriftar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character" w:styleId="Platzhaltertext">
    <w:name w:val="Placeholder Text"/>
    <w:basedOn w:val="Absatz-Standardschriftart"/>
    <w:uiPriority w:val="99"/>
    <w:semiHidden/>
    <w:rPr>
      <w:color w:val="666666"/>
    </w:r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Standardeinzug">
    <w:name w:val="Normal Indent"/>
    <w:basedOn w:val="Standard"/>
    <w:uiPriority w:val="99"/>
    <w:qFormat/>
    <w:pPr>
      <w:spacing w:before="240" w:line="340" w:lineRule="exact"/>
      <w:jc w:val="both"/>
    </w:pPr>
  </w:style>
  <w:style w:type="paragraph" w:styleId="Sprechblasentext">
    <w:name w:val="Balloon Text"/>
    <w:basedOn w:val="Standard"/>
    <w:link w:val="SprechblasentextZchn"/>
    <w:uiPriority w:val="99"/>
    <w:unhideWhenUsed/>
    <w:rPr>
      <w:rFonts w:ascii="Tahoma" w:hAnsi="Tahoma" w:cs="Tahoma"/>
      <w:sz w:val="16"/>
      <w:szCs w:val="16"/>
    </w:rPr>
  </w:style>
  <w:style w:type="paragraph" w:styleId="Kommentartext">
    <w:name w:val="annotation text"/>
    <w:basedOn w:val="Standard"/>
    <w:link w:val="KommentartextZchn"/>
    <w:uiPriority w:val="99"/>
    <w:unhideWhenUsed/>
    <w:qFormat/>
    <w:rPr>
      <w:sz w:val="20"/>
      <w:szCs w:val="20"/>
    </w:rPr>
  </w:style>
  <w:style w:type="paragraph" w:styleId="Kommentarthema">
    <w:name w:val="annotation subject"/>
    <w:basedOn w:val="Kommentartext"/>
    <w:next w:val="Kommentartext"/>
    <w:link w:val="KommentarthemaZchn"/>
    <w:uiPriority w:val="99"/>
    <w:unhideWhenUsed/>
    <w:qFormat/>
    <w:rPr>
      <w:b/>
      <w:bCs/>
    </w:rPr>
  </w:style>
  <w:style w:type="paragraph" w:styleId="Endnotentext">
    <w:name w:val="endnote text"/>
    <w:basedOn w:val="Standard"/>
    <w:link w:val="EndnotentextZchn"/>
    <w:uiPriority w:val="99"/>
    <w:semiHidden/>
    <w:qFormat/>
  </w:style>
  <w:style w:type="paragraph" w:styleId="Fuzeile">
    <w:name w:val="footer"/>
    <w:basedOn w:val="Standard"/>
    <w:link w:val="FuzeileZchn"/>
    <w:uiPriority w:val="99"/>
    <w:qFormat/>
    <w:pPr>
      <w:tabs>
        <w:tab w:val="center" w:pos="4819"/>
        <w:tab w:val="right" w:pos="9071"/>
      </w:tabs>
    </w:pPr>
    <w:rPr>
      <w:rFonts w:ascii="Courier New" w:hAnsi="Courier New" w:cs="Courier New"/>
    </w:rPr>
  </w:style>
  <w:style w:type="paragraph" w:styleId="Funotentext">
    <w:name w:val="footnote text"/>
    <w:basedOn w:val="Standard"/>
    <w:link w:val="FunotentextZchn"/>
    <w:uiPriority w:val="99"/>
    <w:semiHidden/>
    <w:qFormat/>
  </w:style>
  <w:style w:type="paragraph" w:styleId="Kopfzeile">
    <w:name w:val="header"/>
    <w:basedOn w:val="Standard"/>
    <w:link w:val="KopfzeileZchn"/>
    <w:uiPriority w:val="99"/>
    <w:pPr>
      <w:tabs>
        <w:tab w:val="center" w:pos="4819"/>
        <w:tab w:val="right" w:pos="9071"/>
      </w:tabs>
    </w:pPr>
  </w:style>
  <w:style w:type="paragraph" w:styleId="Liste">
    <w:name w:val="List"/>
    <w:basedOn w:val="Standard"/>
    <w:uiPriority w:val="99"/>
    <w:qFormat/>
  </w:style>
  <w:style w:type="paragraph" w:styleId="Verzeichnis1">
    <w:name w:val="toc 1"/>
    <w:basedOn w:val="Standard"/>
    <w:next w:val="Standard"/>
    <w:uiPriority w:val="99"/>
    <w:semiHidden/>
    <w:pPr>
      <w:spacing w:before="240"/>
      <w:ind w:right="1588"/>
    </w:pPr>
    <w:rPr>
      <w:b/>
      <w:bCs/>
      <w:sz w:val="20"/>
      <w:szCs w:val="20"/>
    </w:rPr>
  </w:style>
  <w:style w:type="paragraph" w:styleId="Verzeichnis2">
    <w:name w:val="toc 2"/>
    <w:basedOn w:val="Verzeichnis1"/>
    <w:next w:val="Standard"/>
    <w:uiPriority w:val="99"/>
    <w:semiHidden/>
    <w:pPr>
      <w:ind w:left="567"/>
    </w:pPr>
    <w:rPr>
      <w:b w:val="0"/>
      <w:bCs w:val="0"/>
    </w:rPr>
  </w:style>
  <w:style w:type="character" w:styleId="Kommentarzeichen">
    <w:name w:val="annotation reference"/>
    <w:uiPriority w:val="99"/>
    <w:unhideWhenUsed/>
    <w:qFormat/>
    <w:rPr>
      <w:sz w:val="16"/>
      <w:szCs w:val="16"/>
    </w:rPr>
  </w:style>
  <w:style w:type="character" w:styleId="BesuchterLink">
    <w:name w:val="FollowedHyperlink"/>
    <w:uiPriority w:val="99"/>
    <w:rPr>
      <w:rFonts w:cs="Times New Roman"/>
      <w:color w:val="800080"/>
      <w:u w:val="single"/>
    </w:rPr>
  </w:style>
  <w:style w:type="character" w:styleId="Funotenzeichen">
    <w:name w:val="footnote reference"/>
    <w:uiPriority w:val="99"/>
    <w:semiHidden/>
    <w:qFormat/>
    <w:rPr>
      <w:rFonts w:cs="Times New Roman"/>
      <w:position w:val="6"/>
      <w:sz w:val="16"/>
      <w:szCs w:val="16"/>
    </w:rPr>
  </w:style>
  <w:style w:type="character" w:styleId="Hyperlink">
    <w:name w:val="Hyperlink"/>
    <w:uiPriority w:val="99"/>
    <w:qFormat/>
    <w:rPr>
      <w:rFonts w:cs="Times New Roman"/>
      <w:color w:val="0000FF"/>
      <w:u w:val="single"/>
    </w:rPr>
  </w:style>
  <w:style w:type="character" w:styleId="Seitenzahl">
    <w:name w:val="page number"/>
    <w:uiPriority w:val="99"/>
    <w:qFormat/>
    <w:rPr>
      <w:rFonts w:cs="Times New Roman"/>
    </w:rPr>
  </w:style>
  <w:style w:type="table" w:styleId="Tabellenraster">
    <w:name w:val="Table Grid"/>
    <w:basedOn w:val="NormaleTabelle"/>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08"/>
    </w:pPr>
  </w:style>
  <w:style w:type="paragraph" w:customStyle="1" w:styleId="Standard2">
    <w:name w:val="Standard2"/>
    <w:basedOn w:val="Standard"/>
    <w:uiPriority w:val="99"/>
    <w:qFormat/>
    <w:pPr>
      <w:numPr>
        <w:numId w:val="1"/>
      </w:numPr>
      <w:spacing w:before="240" w:line="340" w:lineRule="exact"/>
      <w:jc w:val="both"/>
    </w:pPr>
  </w:style>
  <w:style w:type="paragraph" w:customStyle="1" w:styleId="Feld">
    <w:name w:val="Feld"/>
    <w:basedOn w:val="Standard"/>
    <w:uiPriority w:val="99"/>
    <w:pPr>
      <w:keepNext/>
      <w:keepLines/>
      <w:spacing w:after="120"/>
      <w:jc w:val="both"/>
    </w:pPr>
    <w:rPr>
      <w:b/>
      <w:bCs/>
      <w:sz w:val="18"/>
      <w:szCs w:val="18"/>
    </w:rPr>
  </w:style>
  <w:style w:type="character" w:customStyle="1" w:styleId="KommentarthemaZchn">
    <w:name w:val="Kommentarthema Zchn"/>
    <w:link w:val="Kommentarthema"/>
    <w:uiPriority w:val="99"/>
    <w:semiHidden/>
    <w:qFormat/>
    <w:rPr>
      <w:rFonts w:ascii="Arial" w:hAnsi="Arial" w:cs="Arial"/>
      <w:b/>
      <w:bCs/>
      <w:lang w:eastAsia="de-DE"/>
    </w:rPr>
  </w:style>
  <w:style w:type="character" w:customStyle="1" w:styleId="KommentartextZchn">
    <w:name w:val="Kommentartext Zchn"/>
    <w:link w:val="Kommentartext"/>
    <w:uiPriority w:val="99"/>
    <w:semiHidden/>
    <w:rPr>
      <w:rFonts w:ascii="Arial" w:hAnsi="Arial" w:cs="Arial"/>
      <w:lang w:eastAsia="de-DE"/>
    </w:rPr>
  </w:style>
  <w:style w:type="character" w:customStyle="1" w:styleId="SprechblasentextZchn">
    <w:name w:val="Sprechblasentext Zchn"/>
    <w:link w:val="Sprechblasentext"/>
    <w:uiPriority w:val="99"/>
    <w:semiHidden/>
    <w:qFormat/>
    <w:rPr>
      <w:rFonts w:ascii="Tahoma" w:hAnsi="Tahoma" w:cs="Tahoma"/>
      <w:sz w:val="16"/>
      <w:szCs w:val="16"/>
      <w:lang w:val="hr-HR"/>
    </w:rPr>
  </w:style>
  <w:style w:type="character" w:customStyle="1" w:styleId="EndnotentextZchn">
    <w:name w:val="Endnotentext Zchn"/>
    <w:link w:val="Endnotentext"/>
    <w:uiPriority w:val="99"/>
    <w:semiHidden/>
    <w:qFormat/>
    <w:rPr>
      <w:rFonts w:ascii="Arial" w:hAnsi="Arial" w:cs="Arial"/>
      <w:sz w:val="20"/>
      <w:szCs w:val="20"/>
      <w:lang w:eastAsia="de-DE"/>
    </w:rPr>
  </w:style>
  <w:style w:type="character" w:customStyle="1" w:styleId="FunotentextZchn">
    <w:name w:val="Fußnotentext Zchn"/>
    <w:link w:val="Funotentext"/>
    <w:uiPriority w:val="99"/>
    <w:semiHidden/>
    <w:qFormat/>
    <w:rPr>
      <w:rFonts w:ascii="Arial" w:hAnsi="Arial" w:cs="Arial"/>
      <w:sz w:val="20"/>
      <w:szCs w:val="20"/>
      <w:lang w:eastAsia="de-DE"/>
    </w:rPr>
  </w:style>
  <w:style w:type="character" w:customStyle="1" w:styleId="FuzeileZchn">
    <w:name w:val="Fußzeile Zchn"/>
    <w:link w:val="Fuzeile"/>
    <w:uiPriority w:val="99"/>
    <w:semiHidden/>
    <w:qFormat/>
    <w:rPr>
      <w:rFonts w:ascii="Arial" w:hAnsi="Arial" w:cs="Arial"/>
      <w:lang w:eastAsia="de-DE"/>
    </w:rPr>
  </w:style>
  <w:style w:type="character" w:customStyle="1" w:styleId="KopfzeileZchn">
    <w:name w:val="Kopfzeile Zchn"/>
    <w:link w:val="Kopfzeile"/>
    <w:uiPriority w:val="99"/>
    <w:semiHidden/>
    <w:qFormat/>
    <w:rPr>
      <w:rFonts w:ascii="Arial" w:hAnsi="Arial" w:cs="Arial"/>
      <w:lang w:eastAsia="de-DE"/>
    </w:rPr>
  </w:style>
  <w:style w:type="character" w:customStyle="1" w:styleId="berschrift9Zchn">
    <w:name w:val="Überschrift 9 Zchn"/>
    <w:link w:val="berschrift9"/>
    <w:uiPriority w:val="9"/>
    <w:semiHidden/>
    <w:qFormat/>
    <w:rPr>
      <w:rFonts w:ascii="Cambria" w:eastAsia="Times New Roman" w:hAnsi="Cambria" w:cs="Times New Roman"/>
      <w:lang w:eastAsia="de-DE"/>
    </w:rPr>
  </w:style>
  <w:style w:type="character" w:customStyle="1" w:styleId="berschrift8Zchn">
    <w:name w:val="Überschrift 8 Zchn"/>
    <w:link w:val="berschrift8"/>
    <w:uiPriority w:val="9"/>
    <w:semiHidden/>
    <w:qFormat/>
    <w:rPr>
      <w:rFonts w:ascii="Calibri" w:eastAsia="Times New Roman" w:hAnsi="Calibri" w:cs="Times New Roman"/>
      <w:i/>
      <w:iCs/>
      <w:sz w:val="24"/>
      <w:szCs w:val="24"/>
      <w:lang w:eastAsia="de-DE"/>
    </w:rPr>
  </w:style>
  <w:style w:type="character" w:customStyle="1" w:styleId="berschrift7Zchn">
    <w:name w:val="Überschrift 7 Zchn"/>
    <w:link w:val="berschrift7"/>
    <w:uiPriority w:val="9"/>
    <w:semiHidden/>
    <w:qFormat/>
    <w:rPr>
      <w:rFonts w:ascii="Calibri" w:eastAsia="Times New Roman" w:hAnsi="Calibri" w:cs="Times New Roman"/>
      <w:sz w:val="24"/>
      <w:szCs w:val="24"/>
      <w:lang w:eastAsia="de-DE"/>
    </w:rPr>
  </w:style>
  <w:style w:type="character" w:customStyle="1" w:styleId="berschrift6Zchn">
    <w:name w:val="Überschrift 6 Zchn"/>
    <w:link w:val="berschrift6"/>
    <w:uiPriority w:val="9"/>
    <w:semiHidden/>
    <w:qFormat/>
    <w:rPr>
      <w:rFonts w:ascii="Calibri" w:eastAsia="Times New Roman" w:hAnsi="Calibri" w:cs="Times New Roman"/>
      <w:b/>
      <w:bCs/>
      <w:lang w:eastAsia="de-DE"/>
    </w:rPr>
  </w:style>
  <w:style w:type="character" w:customStyle="1" w:styleId="berschrift5Zchn">
    <w:name w:val="Überschrift 5 Zchn"/>
    <w:link w:val="berschrift5"/>
    <w:uiPriority w:val="9"/>
    <w:semiHidden/>
    <w:qFormat/>
    <w:rPr>
      <w:rFonts w:ascii="Calibri" w:eastAsia="Times New Roman" w:hAnsi="Calibri" w:cs="Times New Roman"/>
      <w:b/>
      <w:bCs/>
      <w:i/>
      <w:iCs/>
      <w:sz w:val="26"/>
      <w:szCs w:val="26"/>
      <w:lang w:eastAsia="de-DE"/>
    </w:rPr>
  </w:style>
  <w:style w:type="character" w:customStyle="1" w:styleId="berschrift4Zchn">
    <w:name w:val="Überschrift 4 Zchn"/>
    <w:link w:val="berschrift4"/>
    <w:uiPriority w:val="9"/>
    <w:semiHidden/>
    <w:qFormat/>
    <w:rPr>
      <w:rFonts w:ascii="Calibri" w:eastAsia="Times New Roman" w:hAnsi="Calibri" w:cs="Times New Roman"/>
      <w:b/>
      <w:bCs/>
      <w:sz w:val="28"/>
      <w:szCs w:val="28"/>
      <w:lang w:eastAsia="de-DE"/>
    </w:rPr>
  </w:style>
  <w:style w:type="character" w:customStyle="1" w:styleId="berschrift3Zchn">
    <w:name w:val="Überschrift 3 Zchn"/>
    <w:link w:val="berschrift3"/>
    <w:uiPriority w:val="9"/>
    <w:semiHidden/>
    <w:rPr>
      <w:rFonts w:ascii="Cambria" w:eastAsia="Times New Roman" w:hAnsi="Cambria" w:cs="Times New Roman"/>
      <w:b/>
      <w:bCs/>
      <w:sz w:val="26"/>
      <w:szCs w:val="26"/>
      <w:lang w:eastAsia="de-DE"/>
    </w:rPr>
  </w:style>
  <w:style w:type="character" w:customStyle="1" w:styleId="berschrift2Zchn">
    <w:name w:val="Überschrift 2 Zchn"/>
    <w:link w:val="berschrift2"/>
    <w:uiPriority w:val="9"/>
    <w:semiHidden/>
    <w:qFormat/>
    <w:rPr>
      <w:rFonts w:ascii="Cambria" w:eastAsia="Times New Roman" w:hAnsi="Cambria" w:cs="Times New Roman"/>
      <w:b/>
      <w:bCs/>
      <w:i/>
      <w:iCs/>
      <w:sz w:val="28"/>
      <w:szCs w:val="28"/>
      <w:lang w:eastAsia="de-DE"/>
    </w:rPr>
  </w:style>
  <w:style w:type="character" w:customStyle="1" w:styleId="berschrift1Zchn">
    <w:name w:val="Überschrift 1 Zchn"/>
    <w:link w:val="berschrift1"/>
    <w:uiPriority w:val="9"/>
    <w:qFormat/>
    <w:rPr>
      <w:rFonts w:ascii="Cambria" w:eastAsia="Times New Roman" w:hAnsi="Cambria" w:cs="Times New Roman"/>
      <w:b/>
      <w:bCs/>
      <w:sz w:val="32"/>
      <w:szCs w:val="32"/>
      <w:lang w:eastAsia="de-DE"/>
    </w:rPr>
  </w:style>
  <w:style w:type="paragraph" w:styleId="berarbeitung">
    <w:name w:val="Revision"/>
    <w:hidden/>
    <w:uiPriority w:val="99"/>
    <w:unhideWhenUsed/>
    <w:pPr>
      <w:spacing w:after="0" w:line="240" w:lineRule="auto"/>
    </w:pPr>
    <w:rPr>
      <w:rFonts w:ascii="Arial" w:hAnsi="Arial" w:cs="Arial"/>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3D3B11-B9D2-4CC4-874A-F354BA508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3303</Words>
  <Characters>20810</Characters>
  <Application>Microsoft Office Word</Application>
  <DocSecurity>0</DocSecurity>
  <Lines>173</Lines>
  <Paragraphs>48</Paragraphs>
  <ScaleCrop>false</ScaleCrop>
  <Company>LLE</Company>
  <LinksUpToDate>false</LinksUpToDate>
  <CharactersWithSpaces>24065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FachverbWKO/Vertrag</dc:subject>
  <dc:creator>PB</dc:creator>
  <cp:keywords>PB</cp:keywords>
  <cp:lastModifiedBy>Schwaiger Kerstin | WKOE</cp:lastModifiedBy>
  <cp:revision>9</cp:revision>
  <dcterms:created xsi:type="dcterms:W3CDTF">2023-07-18T21:17:00Z</dcterms:created>
  <dcterms:modified xsi:type="dcterms:W3CDTF">2025-06-26T22:51:00Z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1033-11.2.0.9260</vt:lpwstr>
  </property>
</Properties>
</file>