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691"/>
      </w:tblGrid>
      <w:tr w:rsidR="00A06C93" w:rsidRPr="00F8012C" w14:paraId="63C4FEB1" w14:textId="77777777">
        <w:trPr>
          <w:trHeight w:val="530"/>
        </w:trPr>
        <w:tc>
          <w:tcPr>
            <w:tcW w:w="9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8144" w14:textId="77777777" w:rsidR="00A06C93" w:rsidRPr="00F8012C" w:rsidRDefault="00437141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u w:val="single"/>
              </w:rPr>
            </w:pPr>
            <w:r w:rsidRPr="00F8012C">
              <w:rPr>
                <w:b/>
                <w:sz w:val="24"/>
                <w:u w:val="single"/>
              </w:rPr>
              <w:t>P r i l o g  ./O 1</w:t>
            </w:r>
            <w:r w:rsidRPr="00F8012C">
              <w:br/>
            </w:r>
            <w:r w:rsidRPr="00F8012C">
              <w:rPr>
                <w:sz w:val="18"/>
              </w:rPr>
              <w:t>(ugovoru o organiziranju)</w:t>
            </w:r>
            <w:r w:rsidRPr="00F8012C">
              <w:br/>
            </w:r>
            <w:r w:rsidRPr="00F8012C">
              <w:br/>
            </w:r>
            <w:r w:rsidRPr="00F8012C">
              <w:rPr>
                <w:sz w:val="28"/>
              </w:rPr>
              <w:t>Dodatni zahtjevi</w:t>
            </w:r>
          </w:p>
        </w:tc>
      </w:tr>
      <w:tr w:rsidR="00A06C93" w:rsidRPr="00F8012C" w14:paraId="749827F8" w14:textId="77777777">
        <w:trPr>
          <w:trHeight w:val="2330"/>
        </w:trPr>
        <w:tc>
          <w:tcPr>
            <w:tcW w:w="4691" w:type="dxa"/>
            <w:shd w:val="clear" w:color="auto" w:fill="auto"/>
          </w:tcPr>
          <w:p w14:paraId="176BC936" w14:textId="77777777" w:rsidR="00A06C93" w:rsidRPr="00F8012C" w:rsidRDefault="00437141">
            <w:pPr>
              <w:numPr>
                <w:ilvl w:val="0"/>
                <w:numId w:val="2"/>
              </w:numPr>
              <w:spacing w:before="120" w:after="120" w:line="240" w:lineRule="exact"/>
              <w:jc w:val="both"/>
              <w:rPr>
                <w:sz w:val="18"/>
                <w:szCs w:val="18"/>
              </w:rPr>
            </w:pPr>
            <w:r w:rsidRPr="00F8012C">
              <w:rPr>
                <w:sz w:val="18"/>
              </w:rPr>
              <w:t>Poduzeće za posredovanje dužno je obavljati svoj posao savjesno i s pažnjom kao dobar posrednik. Obvezuje se suzdržavati od bilo kakvih nezakonitih radnji. Posebno mu je zabranjeno biti posrednikom osobama koje nisu ovlaštene za poslovanje u području skrbi za osobe ili im je dozvola za poslovanje u mirovanju.</w:t>
            </w:r>
          </w:p>
        </w:tc>
        <w:tc>
          <w:tcPr>
            <w:tcW w:w="4691" w:type="dxa"/>
            <w:shd w:val="clear" w:color="auto" w:fill="auto"/>
          </w:tcPr>
          <w:p w14:paraId="1D12C83A" w14:textId="77777777" w:rsidR="00A06C93" w:rsidRPr="00F8012C" w:rsidRDefault="00437141">
            <w:pPr>
              <w:numPr>
                <w:ilvl w:val="0"/>
                <w:numId w:val="3"/>
              </w:numPr>
              <w:spacing w:before="120" w:after="120" w:line="240" w:lineRule="exact"/>
              <w:jc w:val="both"/>
              <w:rPr>
                <w:sz w:val="18"/>
                <w:szCs w:val="18"/>
              </w:rPr>
            </w:pPr>
            <w:r w:rsidRPr="00F8012C">
              <w:rPr>
                <w:sz w:val="18"/>
              </w:rPr>
              <w:t>Poduzeće za posredovanje mora pri izvršavanju svojih zadaća voditi računa o dobrobiti korisnika skrbi i ne smije zlorabiti svoj profesionalni položaj za stjecanje osobne koristi, primjerice, posredovanjem  ili sklapanjem poslova koji nisu od njega zatraženi. Posebno je zabranjeno primati usluge bez odgovarajuće naknade.</w:t>
            </w:r>
          </w:p>
        </w:tc>
      </w:tr>
      <w:tr w:rsidR="00A06C93" w:rsidRPr="00F8012C" w14:paraId="0571848D" w14:textId="77777777">
        <w:trPr>
          <w:trHeight w:val="1548"/>
        </w:trPr>
        <w:tc>
          <w:tcPr>
            <w:tcW w:w="4691" w:type="dxa"/>
            <w:shd w:val="clear" w:color="auto" w:fill="auto"/>
          </w:tcPr>
          <w:p w14:paraId="0C423934" w14:textId="77777777" w:rsidR="00A06C93" w:rsidRPr="00F8012C" w:rsidRDefault="00437141">
            <w:pPr>
              <w:numPr>
                <w:ilvl w:val="0"/>
                <w:numId w:val="4"/>
              </w:numPr>
              <w:spacing w:before="120" w:after="120" w:line="240" w:lineRule="exact"/>
              <w:jc w:val="both"/>
              <w:rPr>
                <w:sz w:val="18"/>
                <w:szCs w:val="18"/>
              </w:rPr>
            </w:pPr>
            <w:r w:rsidRPr="00F8012C">
              <w:rPr>
                <w:sz w:val="18"/>
              </w:rPr>
              <w:t>Traženje privatnih osoba za izvršavanje naloga usluga organizacije skrbi za osobe dozvoljeno je samo na izričit zahtjev korisnika skrbi. Račun za naloge za takve usluge dozvoljen je samo u slučajevima kada je ispunjen zahtjev iz prethodne rečenice.</w:t>
            </w:r>
          </w:p>
        </w:tc>
        <w:tc>
          <w:tcPr>
            <w:tcW w:w="4691" w:type="dxa"/>
            <w:shd w:val="clear" w:color="auto" w:fill="auto"/>
          </w:tcPr>
          <w:p w14:paraId="639926C7" w14:textId="77777777" w:rsidR="00A06C93" w:rsidRPr="00F8012C" w:rsidRDefault="00437141">
            <w:pPr>
              <w:numPr>
                <w:ilvl w:val="0"/>
                <w:numId w:val="3"/>
              </w:numPr>
              <w:spacing w:before="120" w:after="120" w:line="240" w:lineRule="exact"/>
              <w:jc w:val="both"/>
              <w:rPr>
                <w:sz w:val="18"/>
                <w:szCs w:val="18"/>
              </w:rPr>
            </w:pPr>
            <w:r w:rsidRPr="00F8012C">
              <w:rPr>
                <w:sz w:val="18"/>
                <w:szCs w:val="18"/>
              </w:rPr>
              <w:t xml:space="preserve">Poduzeće za posredovanje mora u svom oglašavanju naznačiti adresu i broj telefona ili internetsku adresu na kojoj se nalaze informacije navedene u </w:t>
            </w:r>
            <w:r w:rsidRPr="00F8012C">
              <w:rPr>
                <w:b/>
                <w:sz w:val="18"/>
                <w:szCs w:val="18"/>
              </w:rPr>
              <w:t>točki C.</w:t>
            </w:r>
            <w:r w:rsidRPr="00F8012C">
              <w:rPr>
                <w:sz w:val="18"/>
                <w:szCs w:val="18"/>
              </w:rPr>
              <w:t xml:space="preserve"> od 2 do 4.</w:t>
            </w:r>
          </w:p>
        </w:tc>
      </w:tr>
      <w:tr w:rsidR="00A06C93" w:rsidRPr="00F8012C" w14:paraId="538A25EF" w14:textId="77777777">
        <w:trPr>
          <w:trHeight w:val="4879"/>
        </w:trPr>
        <w:tc>
          <w:tcPr>
            <w:tcW w:w="4691" w:type="dxa"/>
            <w:shd w:val="clear" w:color="auto" w:fill="auto"/>
          </w:tcPr>
          <w:p w14:paraId="6EF6CA0B" w14:textId="77777777" w:rsidR="00A06C93" w:rsidRPr="00F8012C" w:rsidRDefault="00437141">
            <w:pPr>
              <w:numPr>
                <w:ilvl w:val="0"/>
                <w:numId w:val="6"/>
              </w:numPr>
              <w:spacing w:before="60" w:after="60" w:line="240" w:lineRule="exact"/>
              <w:rPr>
                <w:sz w:val="18"/>
                <w:szCs w:val="18"/>
              </w:rPr>
            </w:pPr>
            <w:r w:rsidRPr="00F8012C">
              <w:rPr>
                <w:sz w:val="18"/>
              </w:rPr>
              <w:t>Poduzeće za posredovanje mora u svom poslovanju</w:t>
            </w:r>
          </w:p>
          <w:p w14:paraId="0CB20A60" w14:textId="77777777" w:rsidR="00A06C93" w:rsidRPr="00F8012C" w:rsidRDefault="00437141">
            <w:pPr>
              <w:numPr>
                <w:ilvl w:val="0"/>
                <w:numId w:val="7"/>
              </w:numPr>
              <w:spacing w:before="60" w:after="60" w:line="240" w:lineRule="exact"/>
              <w:ind w:hanging="294"/>
              <w:rPr>
                <w:sz w:val="18"/>
                <w:szCs w:val="18"/>
              </w:rPr>
            </w:pPr>
            <w:r w:rsidRPr="00F8012C">
              <w:rPr>
                <w:sz w:val="18"/>
              </w:rPr>
              <w:t xml:space="preserve">navesti da je predmet poslovanja poduzeća djelatnost posredovanja </w:t>
            </w:r>
          </w:p>
          <w:p w14:paraId="2544BA73" w14:textId="77777777" w:rsidR="00A06C93" w:rsidRPr="00F8012C" w:rsidRDefault="00437141">
            <w:pPr>
              <w:numPr>
                <w:ilvl w:val="0"/>
                <w:numId w:val="7"/>
              </w:numPr>
              <w:spacing w:before="60" w:after="60" w:line="240" w:lineRule="exact"/>
              <w:ind w:hanging="294"/>
              <w:rPr>
                <w:sz w:val="18"/>
                <w:szCs w:val="18"/>
              </w:rPr>
            </w:pPr>
            <w:r w:rsidRPr="00F8012C">
              <w:rPr>
                <w:sz w:val="18"/>
              </w:rPr>
              <w:t xml:space="preserve">istaknuti cijene usluga posredovanja </w:t>
            </w:r>
          </w:p>
          <w:p w14:paraId="58B1A2BF" w14:textId="77777777" w:rsidR="00A06C93" w:rsidRPr="00F8012C" w:rsidRDefault="00437141">
            <w:pPr>
              <w:numPr>
                <w:ilvl w:val="0"/>
                <w:numId w:val="7"/>
              </w:numPr>
              <w:spacing w:before="60" w:after="60" w:line="240" w:lineRule="exact"/>
              <w:ind w:hanging="294"/>
              <w:rPr>
                <w:sz w:val="18"/>
                <w:szCs w:val="18"/>
              </w:rPr>
            </w:pPr>
            <w:r w:rsidRPr="00F8012C">
              <w:rPr>
                <w:sz w:val="18"/>
              </w:rPr>
              <w:t xml:space="preserve">transparentno prikazati i navesti sadržaj pojedinih usluga posredovanja i njihove cijene </w:t>
            </w:r>
          </w:p>
          <w:p w14:paraId="31BD527A" w14:textId="77777777" w:rsidR="00A06C93" w:rsidRPr="00F8012C" w:rsidRDefault="00437141">
            <w:pPr>
              <w:numPr>
                <w:ilvl w:val="0"/>
                <w:numId w:val="7"/>
              </w:numPr>
              <w:spacing w:before="60" w:after="60" w:line="240" w:lineRule="exact"/>
              <w:ind w:hanging="294"/>
              <w:rPr>
                <w:sz w:val="18"/>
                <w:szCs w:val="18"/>
              </w:rPr>
            </w:pPr>
            <w:r w:rsidRPr="00F8012C">
              <w:rPr>
                <w:sz w:val="18"/>
              </w:rPr>
              <w:t>u slučaju navođenja primjera cijene za pojedine usluge, a potrebno je i posebno navesti jesu li, za one usluge na koje se to odnosi, u cijenu uračunate i potpore za cjelodnevnu skrb, navesti koji su preduvjeti za korištenje takve potpore.</w:t>
            </w:r>
          </w:p>
        </w:tc>
        <w:tc>
          <w:tcPr>
            <w:tcW w:w="4691" w:type="dxa"/>
            <w:shd w:val="clear" w:color="auto" w:fill="auto"/>
          </w:tcPr>
          <w:p w14:paraId="4711EB09" w14:textId="77777777" w:rsidR="00A06C93" w:rsidRPr="00F8012C" w:rsidRDefault="00437141">
            <w:pPr>
              <w:numPr>
                <w:ilvl w:val="0"/>
                <w:numId w:val="10"/>
              </w:numPr>
              <w:spacing w:before="60" w:after="60" w:line="240" w:lineRule="exact"/>
              <w:rPr>
                <w:sz w:val="18"/>
                <w:szCs w:val="18"/>
              </w:rPr>
            </w:pPr>
            <w:r w:rsidRPr="00F8012C">
              <w:rPr>
                <w:sz w:val="18"/>
                <w:szCs w:val="18"/>
              </w:rPr>
              <w:t>Sadržaj cjenika:</w:t>
            </w:r>
          </w:p>
          <w:p w14:paraId="15729482" w14:textId="77777777" w:rsidR="00A06C93" w:rsidRPr="00F8012C" w:rsidRDefault="00437141">
            <w:pPr>
              <w:numPr>
                <w:ilvl w:val="0"/>
                <w:numId w:val="9"/>
              </w:numPr>
              <w:spacing w:before="60" w:after="60" w:line="240" w:lineRule="exact"/>
              <w:rPr>
                <w:sz w:val="18"/>
                <w:szCs w:val="18"/>
              </w:rPr>
            </w:pPr>
            <w:r w:rsidRPr="00F8012C">
              <w:rPr>
                <w:sz w:val="18"/>
                <w:szCs w:val="18"/>
              </w:rPr>
              <w:t>cijena usluge posredovanja</w:t>
            </w:r>
          </w:p>
          <w:p w14:paraId="67B809B4" w14:textId="77777777" w:rsidR="00A06C93" w:rsidRPr="00F8012C" w:rsidRDefault="00437141">
            <w:pPr>
              <w:numPr>
                <w:ilvl w:val="0"/>
                <w:numId w:val="9"/>
              </w:numPr>
              <w:spacing w:before="60" w:after="60" w:line="240" w:lineRule="exact"/>
              <w:rPr>
                <w:sz w:val="18"/>
                <w:szCs w:val="18"/>
              </w:rPr>
            </w:pPr>
            <w:r w:rsidRPr="00F8012C">
              <w:rPr>
                <w:sz w:val="18"/>
                <w:szCs w:val="18"/>
              </w:rPr>
              <w:t>opseg usluga posredovanja koje pruža posrednik uz navođenje pojedinačnih i ukupnih troškova</w:t>
            </w:r>
          </w:p>
          <w:p w14:paraId="1A592D5D" w14:textId="77777777" w:rsidR="00A06C93" w:rsidRPr="00F8012C" w:rsidRDefault="00437141">
            <w:pPr>
              <w:numPr>
                <w:ilvl w:val="0"/>
                <w:numId w:val="9"/>
              </w:numPr>
              <w:spacing w:before="60" w:after="60" w:line="240" w:lineRule="exact"/>
              <w:rPr>
                <w:sz w:val="18"/>
                <w:szCs w:val="18"/>
              </w:rPr>
            </w:pPr>
            <w:r w:rsidRPr="00F8012C">
              <w:rPr>
                <w:sz w:val="18"/>
                <w:szCs w:val="18"/>
              </w:rPr>
              <w:t>informacija o tekućim troškovima i troškovima koji će zbog toga nastati (ako je u ponudi)</w:t>
            </w:r>
          </w:p>
          <w:p w14:paraId="6A2DFCA2" w14:textId="77777777" w:rsidR="00A06C93" w:rsidRPr="00F8012C" w:rsidRDefault="00437141">
            <w:pPr>
              <w:numPr>
                <w:ilvl w:val="0"/>
                <w:numId w:val="9"/>
              </w:numPr>
              <w:spacing w:before="60" w:after="60" w:line="240" w:lineRule="exact"/>
              <w:rPr>
                <w:sz w:val="18"/>
                <w:szCs w:val="18"/>
              </w:rPr>
            </w:pPr>
            <w:r w:rsidRPr="00F8012C">
              <w:rPr>
                <w:sz w:val="18"/>
                <w:szCs w:val="18"/>
              </w:rPr>
              <w:t>načini plaćanja</w:t>
            </w:r>
          </w:p>
          <w:p w14:paraId="0141C75F" w14:textId="77777777" w:rsidR="00A06C93" w:rsidRPr="00F8012C" w:rsidRDefault="00437141">
            <w:pPr>
              <w:numPr>
                <w:ilvl w:val="0"/>
                <w:numId w:val="9"/>
              </w:numPr>
              <w:spacing w:before="60" w:after="60" w:line="240" w:lineRule="exact"/>
              <w:rPr>
                <w:sz w:val="18"/>
                <w:szCs w:val="18"/>
              </w:rPr>
            </w:pPr>
            <w:r w:rsidRPr="00F8012C">
              <w:rPr>
                <w:sz w:val="18"/>
                <w:szCs w:val="18"/>
              </w:rPr>
              <w:t>informacije o eventualnoj punomoći za naplatu za pružatelja usluga skrbi</w:t>
            </w:r>
          </w:p>
        </w:tc>
      </w:tr>
      <w:tr w:rsidR="00A06C93" w:rsidRPr="00F8012C" w14:paraId="45577736" w14:textId="77777777">
        <w:trPr>
          <w:trHeight w:val="558"/>
        </w:trPr>
        <w:tc>
          <w:tcPr>
            <w:tcW w:w="4691" w:type="dxa"/>
            <w:shd w:val="clear" w:color="auto" w:fill="auto"/>
          </w:tcPr>
          <w:p w14:paraId="75DE11EC" w14:textId="77777777" w:rsidR="00A06C93" w:rsidRPr="00F8012C" w:rsidRDefault="00437141">
            <w:pPr>
              <w:spacing w:before="120" w:after="120" w:line="240" w:lineRule="exact"/>
              <w:jc w:val="both"/>
              <w:rPr>
                <w:sz w:val="18"/>
                <w:szCs w:val="18"/>
              </w:rPr>
            </w:pPr>
            <w:r w:rsidRPr="00F8012C">
              <w:rPr>
                <w:b/>
                <w:bCs/>
                <w:sz w:val="18"/>
              </w:rPr>
              <w:t>D.</w:t>
            </w:r>
            <w:r w:rsidRPr="00F8012C">
              <w:rPr>
                <w:sz w:val="18"/>
              </w:rPr>
              <w:t xml:space="preserve"> Poduzeće za posredovanje obvezno je suzdržati se od bilo kakvih pogrešnih podataka u poslovanju, pogotovo ako se radi o uslugama i cijenama.</w:t>
            </w:r>
          </w:p>
        </w:tc>
        <w:tc>
          <w:tcPr>
            <w:tcW w:w="4691" w:type="dxa"/>
            <w:shd w:val="clear" w:color="auto" w:fill="auto"/>
          </w:tcPr>
          <w:p w14:paraId="636276B4" w14:textId="77777777" w:rsidR="00A06C93" w:rsidRPr="00F8012C" w:rsidRDefault="00437141">
            <w:pPr>
              <w:spacing w:before="60" w:after="60" w:line="240" w:lineRule="exact"/>
              <w:rPr>
                <w:sz w:val="18"/>
                <w:szCs w:val="18"/>
              </w:rPr>
            </w:pPr>
            <w:r w:rsidRPr="00F8012C">
              <w:rPr>
                <w:b/>
                <w:bCs/>
                <w:sz w:val="18"/>
                <w:szCs w:val="18"/>
              </w:rPr>
              <w:t>H.</w:t>
            </w:r>
            <w:r w:rsidRPr="00F8012C">
              <w:rPr>
                <w:sz w:val="18"/>
                <w:szCs w:val="18"/>
              </w:rPr>
              <w:t xml:space="preserve"> Punomoć za naplatu iz ugovora o skrbi:</w:t>
            </w:r>
          </w:p>
          <w:p w14:paraId="5370CDDA" w14:textId="77777777" w:rsidR="00A06C93" w:rsidRPr="00F8012C" w:rsidRDefault="00437141">
            <w:pPr>
              <w:numPr>
                <w:ilvl w:val="0"/>
                <w:numId w:val="12"/>
              </w:numPr>
              <w:spacing w:before="60" w:after="60" w:line="240" w:lineRule="exact"/>
              <w:rPr>
                <w:sz w:val="18"/>
                <w:szCs w:val="18"/>
              </w:rPr>
            </w:pPr>
            <w:r w:rsidRPr="00F8012C">
              <w:rPr>
                <w:sz w:val="18"/>
                <w:szCs w:val="18"/>
              </w:rPr>
              <w:t>po potrebi je u pojedinačnom slučaju trebaju dogovoriti posrednik i pružatelj usluga skrbi,</w:t>
            </w:r>
          </w:p>
          <w:p w14:paraId="299604B4" w14:textId="77777777" w:rsidR="00A06C93" w:rsidRPr="00F8012C" w:rsidRDefault="00437141">
            <w:pPr>
              <w:numPr>
                <w:ilvl w:val="0"/>
                <w:numId w:val="12"/>
              </w:numPr>
              <w:spacing w:before="60" w:after="60" w:line="240" w:lineRule="exact"/>
              <w:rPr>
                <w:sz w:val="18"/>
                <w:szCs w:val="18"/>
              </w:rPr>
            </w:pPr>
            <w:r w:rsidRPr="00F8012C">
              <w:rPr>
                <w:sz w:val="18"/>
                <w:szCs w:val="18"/>
              </w:rPr>
              <w:t>pisani primjerak treba predati pružatelju usluga skrbi</w:t>
            </w:r>
          </w:p>
          <w:p w14:paraId="7B3F456E" w14:textId="77777777" w:rsidR="00A06C93" w:rsidRPr="00F8012C" w:rsidRDefault="00437141">
            <w:pPr>
              <w:numPr>
                <w:ilvl w:val="0"/>
                <w:numId w:val="12"/>
              </w:numPr>
              <w:spacing w:before="60" w:after="60" w:line="240" w:lineRule="exact"/>
              <w:rPr>
                <w:sz w:val="18"/>
                <w:szCs w:val="18"/>
              </w:rPr>
            </w:pPr>
            <w:r w:rsidRPr="00F8012C">
              <w:rPr>
                <w:sz w:val="18"/>
                <w:szCs w:val="18"/>
              </w:rPr>
              <w:t>obavezan sadržaj je mogućnost prestanka punomoći za naplatu u svakom trenutku.</w:t>
            </w:r>
          </w:p>
        </w:tc>
      </w:tr>
    </w:tbl>
    <w:p w14:paraId="47851BF9" w14:textId="77777777" w:rsidR="00A06C93" w:rsidRPr="00F8012C" w:rsidRDefault="00A06C93">
      <w:pPr>
        <w:tabs>
          <w:tab w:val="left" w:pos="1560"/>
        </w:tabs>
        <w:spacing w:before="120" w:after="120" w:line="240" w:lineRule="exact"/>
        <w:jc w:val="both"/>
        <w:rPr>
          <w:b/>
          <w:bCs/>
        </w:rPr>
      </w:pPr>
    </w:p>
    <w:p w14:paraId="588EF2A0" w14:textId="77777777" w:rsidR="00A06C93" w:rsidRDefault="00437141">
      <w:pPr>
        <w:tabs>
          <w:tab w:val="left" w:pos="142"/>
        </w:tabs>
        <w:spacing w:before="120" w:after="120" w:line="240" w:lineRule="auto"/>
        <w:rPr>
          <w:sz w:val="18"/>
          <w:szCs w:val="18"/>
        </w:rPr>
      </w:pPr>
      <w:r w:rsidRPr="00F8012C">
        <w:rPr>
          <w:sz w:val="18"/>
        </w:rPr>
        <w:lastRenderedPageBreak/>
        <w:t>S prilogom upoznat, potpis (poduzeće za posredovanje) :______________________________</w:t>
      </w:r>
    </w:p>
    <w:p w14:paraId="7EFED5CA" w14:textId="77777777" w:rsidR="00A06C93" w:rsidRDefault="00A06C93">
      <w:pPr>
        <w:tabs>
          <w:tab w:val="left" w:pos="142"/>
        </w:tabs>
        <w:spacing w:before="120" w:after="120" w:line="240" w:lineRule="exact"/>
        <w:jc w:val="both"/>
        <w:rPr>
          <w:sz w:val="18"/>
          <w:szCs w:val="18"/>
        </w:rPr>
      </w:pPr>
    </w:p>
    <w:p w14:paraId="115C9548" w14:textId="77777777" w:rsidR="00A06C93" w:rsidRDefault="00A06C93">
      <w:pPr>
        <w:tabs>
          <w:tab w:val="left" w:pos="1560"/>
        </w:tabs>
        <w:spacing w:before="120" w:after="120" w:line="240" w:lineRule="exact"/>
        <w:jc w:val="both"/>
        <w:rPr>
          <w:b/>
          <w:bCs/>
        </w:rPr>
      </w:pPr>
    </w:p>
    <w:sectPr w:rsidR="00A06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247" w:bottom="1418" w:left="1418" w:header="737" w:footer="39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D189F" w14:textId="77777777" w:rsidR="00A06C93" w:rsidRDefault="00437141">
      <w:pPr>
        <w:spacing w:after="0" w:line="240" w:lineRule="auto"/>
      </w:pPr>
      <w:r>
        <w:separator/>
      </w:r>
    </w:p>
  </w:endnote>
  <w:endnote w:type="continuationSeparator" w:id="0">
    <w:p w14:paraId="2B6E0E08" w14:textId="77777777" w:rsidR="00A06C93" w:rsidRDefault="00437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quare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2B670" w14:textId="77777777" w:rsidR="00A06C93" w:rsidRDefault="00A06C9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A42E3" w14:textId="77777777" w:rsidR="00A06C93" w:rsidRDefault="00A06C9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1F7A2" w14:textId="77777777" w:rsidR="00A06C93" w:rsidRDefault="00437141">
    <w:pPr>
      <w:pStyle w:val="Fuzeile"/>
      <w:rPr>
        <w:b/>
        <w:bCs/>
      </w:rPr>
    </w:pPr>
    <w:r>
      <w:rPr>
        <w:rFonts w:ascii="Arial" w:hAnsi="Arial" w:cs="Arial"/>
        <w:color w:val="222222"/>
        <w:sz w:val="16"/>
        <w:szCs w:val="16"/>
        <w:shd w:val="clear" w:color="auto" w:fill="F8F9FA"/>
      </w:rPr>
      <w:t xml:space="preserve">Unatoč </w:t>
    </w:r>
    <w:r>
      <w:rPr>
        <w:rFonts w:ascii="Arial" w:hAnsi="Arial" w:cs="Arial"/>
        <w:color w:val="222222"/>
        <w:sz w:val="16"/>
        <w:szCs w:val="16"/>
        <w:shd w:val="clear" w:color="auto" w:fill="F8F9FA"/>
      </w:rPr>
      <w:t>pomnom uređivanju i prijevodu sadržaja, pogreške se ne mogu isključiti. Stoga je isključena svaka odgovornost gospodarskih komora</w:t>
    </w:r>
    <w:r>
      <w:rPr>
        <w:rFonts w:ascii="Arial" w:hAnsi="Arial" w:cs="Arial"/>
        <w:b/>
        <w:bCs/>
        <w:color w:val="222222"/>
        <w:sz w:val="16"/>
        <w:szCs w:val="16"/>
        <w:shd w:val="clear" w:color="auto" w:fill="F8F9FA"/>
      </w:rPr>
      <w:t xml:space="preserve"> za lakšu nepažnju (osim osobne ozljede) i prema poduzetnicima zbog jednostavne nepažnje.</w:t>
    </w:r>
  </w:p>
  <w:p w14:paraId="62E5F9F6" w14:textId="77777777" w:rsidR="00A06C93" w:rsidRDefault="00A06C93">
    <w:pPr>
      <w:pStyle w:val="Fuzeile"/>
    </w:pPr>
  </w:p>
  <w:p w14:paraId="2BB332BA" w14:textId="77777777" w:rsidR="00A06C93" w:rsidRDefault="00A06C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74DB0" w14:textId="77777777" w:rsidR="00A06C93" w:rsidRDefault="00437141">
      <w:pPr>
        <w:spacing w:after="0" w:line="240" w:lineRule="auto"/>
      </w:pPr>
      <w:r>
        <w:separator/>
      </w:r>
    </w:p>
  </w:footnote>
  <w:footnote w:type="continuationSeparator" w:id="0">
    <w:p w14:paraId="7625F67B" w14:textId="77777777" w:rsidR="00A06C93" w:rsidRDefault="00437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F0B43" w14:textId="77777777" w:rsidR="00A06C93" w:rsidRDefault="00437141">
    <w:pPr>
      <w:pStyle w:val="Kopfzeile"/>
    </w:pPr>
    <w:r>
      <w:rPr>
        <w:noProof/>
        <w:lang w:val="de-DE" w:eastAsia="zh-CN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5D4C247" wp14:editId="3E2DEA2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4830" cy="1378585"/>
              <wp:effectExtent l="0" t="0" r="0" b="0"/>
              <wp:wrapNone/>
              <wp:docPr id="2" name="PowerPlusWaterMarkObject1135221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 rot="18900000">
                        <a:off x="0" y="0"/>
                        <a:ext cx="6894830" cy="137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6F7AFD" w14:textId="77777777" w:rsidR="00A06C93" w:rsidRDefault="00437141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Outline w14:w="1270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Outline w14:w="1270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  <w:t>PREDLOŽAK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rect w14:anchorId="35D4C247" id="PowerPlusWaterMarkObject113522141" o:spid="_x0000_s1026" style="position:absolute;margin-left:0;margin-top:0;width:542.9pt;height:108.55pt;rotation:-45;z-index:-25165721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q2Y3gEAAK8DAAAOAAAAZHJzL2Uyb0RvYy54bWysk01v2zAMhu8D9h8E3RfH7dK5RpyiWNFh&#10;wD4KtEPPiiwlHiRRo5TY+fejZDvdx22YDwJNEa/5vKTXN4M17KgwdOAaXi6WnCknoe3cruHfnu7f&#10;VJyFKFwrDDjV8JMK/Gbz+tW697W6gD2YViEjERfq3jd8H6OviyLIvbIiLMArR5ca0IpIr7grWhQ9&#10;qVtTXCyXV0UP2HoEqUKg7N14yTdZX2sl41etg4rMNJx6i/nEfG7TWWzWot6h8PtOTm2If+jCis7R&#10;R89SdyIKdsDuLynbSYQAOi4k2AK07qTKDERTLv+gedwLrzILmRP82abw/2Tll+Ojf0CyofehDhSy&#10;bf8ZWhqVOETITINGyxDIu7K6XqYnp6l5NmQnT2cn1RCZpORVdf22uiTDJd2Vl++qVbVKXheiTmrJ&#10;KY8hflBgWQoajjSqLCuOn0IcS+eSVO7gvjMmj8u43xKkmTLFDDCixGE7TFRbaE/E1dOUGx5+HAQq&#10;zsxHRzamlZgDnIPtHLiDfQ+0OCVnGsE+06rdYrIhN5q6exqeBfoJIRL9g5k3IXPklWiZEzYZ2n4n&#10;IWtowY7CsFV2ciSdignlRXWERHtLc9BdtiQhjjQTL21FNnXa4LR2v77nqpf/bPMTAAD//wMAUEsD&#10;BBQABgAIAAAAIQBCoktp3gAAAAYBAAAPAAAAZHJzL2Rvd25yZXYueG1sTI9LT8MwEITvSP0P1iL1&#10;gqiTKoUqxKmgEo8Lh5b2wG0bL0nUeB3FzoN/j8sFLiOtZjXzTbaZTCMG6lxtWUG8iEAQF1bXXCo4&#10;fDzfrkE4j6yxsUwKvsnBJp9dZZhqO/KOhr0vRQhhl6KCyvs2ldIVFRl0C9sSB+/LdgZ9OLtS6g7H&#10;EG4auYyiO2mw5tBQYUvbiorzvjcK6Gl1bItd+fbyPujXOEluxuSzV2p+PT0+gPA0+b9nuOAHdMgD&#10;08n2rJ1oFIQh/lcvXrRehR0nBcv4PgaZZ/I/fv4DAAD//wMAUEsBAi0AFAAGAAgAAAAhALaDOJL+&#10;AAAA4QEAABMAAAAAAAAAAAAAAAAAAAAAAFtDb250ZW50X1R5cGVzXS54bWxQSwECLQAUAAYACAAA&#10;ACEAOP0h/9YAAACUAQAACwAAAAAAAAAAAAAAAAAvAQAAX3JlbHMvLnJlbHNQSwECLQAUAAYACAAA&#10;ACEAKQqtmN4BAACvAwAADgAAAAAAAAAAAAAAAAAuAgAAZHJzL2Uyb0RvYy54bWxQSwECLQAUAAYA&#10;CAAAACEAQqJLad4AAAAGAQAADwAAAAAAAAAAAAAAAAA4BAAAZHJzL2Rvd25yZXYueG1sUEsFBgAA&#10;AAAEAAQA8wAAAEMFAAAAAA==&#10;" o:allowincell="f" filled="f" stroked="f">
              <v:textbox inset="0,0,0,0">
                <w:txbxContent>
                  <w:p w14:paraId="3D6F7AFD" w14:textId="77777777" w:rsidR="00A06C93" w:rsidRDefault="00437141">
                    <w:pPr>
                      <w:jc w:val="center"/>
                      <w:rPr>
                        <w:color w:val="C0C0C0"/>
                        <w:sz w:val="2"/>
                        <w:szCs w:val="2"/>
                        <w14:textOutline w14:w="12700" w14:cap="flat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Outline w14:w="12700" w14:cap="flat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  <w:t>PREDLOŽAK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71ED8" w14:textId="77777777" w:rsidR="00A06C93" w:rsidRDefault="00437141">
    <w:pPr>
      <w:pStyle w:val="Kopfzeile"/>
      <w:ind w:right="170"/>
      <w:jc w:val="center"/>
      <w:rPr>
        <w:rStyle w:val="Seitenzahl"/>
        <w:rFonts w:cs="Arial"/>
        <w:sz w:val="18"/>
        <w:szCs w:val="18"/>
      </w:rPr>
    </w:pPr>
    <w:r>
      <w:rPr>
        <w:noProof/>
        <w:lang w:val="de-DE" w:eastAsia="zh-C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27C6ACE" wp14:editId="7A1A20B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4830" cy="1378585"/>
              <wp:effectExtent l="0" t="0" r="0" b="0"/>
              <wp:wrapNone/>
              <wp:docPr id="1" name="PowerPlusWaterMarkObject1135221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 rot="18900000">
                        <a:off x="0" y="0"/>
                        <a:ext cx="6894830" cy="137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EB63FE" w14:textId="77777777" w:rsidR="00A06C93" w:rsidRDefault="00437141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Outline w14:w="1270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Outline w14:w="1270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  <w:t>PREDLOŽAK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rect w14:anchorId="027C6ACE" id="PowerPlusWaterMarkObject113522142" o:spid="_x0000_s1027" style="position:absolute;left:0;text-align:left;margin-left:0;margin-top:0;width:542.9pt;height:108.55pt;rotation:-45;z-index:-251658240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ZIp4gEAALYDAAAOAAAAZHJzL2Uyb0RvYy54bWysU01v2zAMvQ/YfxB0X+y0S+cacYpiRYcB&#10;+yjQDj0rshR7kESNUmLn349S4mQft6I+CBRJPPE9Pi9vRmvYTmHowTV8Pis5U05C27tNw3883b+r&#10;OAtRuFYYcKrhexX4zertm+Xga3UBHZhWISMQF+rBN7yL0ddFEWSnrAgz8MpRUQNaEemKm6JFMRC6&#10;NcVFWV4VA2DrEaQKgbJ3hyJfZXytlYzftQ4qMtNwmi3mE/O5TmexWop6g8J3vTyOIV4whRW9o0dP&#10;UHciCrbF/j8o20uEADrOJNgCtO6lyhyIzbz8h81jJ7zKXEic4E8yhdeDld92j/4BSYbBhzpQyNbD&#10;V2hpVWIbIXMaNVqGQNrNq+syfTlNw7MxK7k/KanGyCQlr6rr99UlCS6pNr/8UC2qRdK6EHVCS0p5&#10;DPGTAstS0HCkVWVYsfsS4qF1akntDu57Y/K6jPsrQZgpU0wEDlTiuB5Z39Lr6d1UW0O7J3oDLbvh&#10;4ddWoOLMfHakZnLGFOAUrKfAbe1HIP/MOdMI9pkcd4tJjTxvGvJpfBboj0wiifBgJkNkOtkZLXPC&#10;Jl3bnwRkDflsJwxbZEEPhI/NxOiMeuCK9pbWofuszJnNkTaZI2t7NHJy35/33HX+3Va/AQAA//8D&#10;AFBLAwQUAAYACAAAACEAQqJLad4AAAAGAQAADwAAAGRycy9kb3ducmV2LnhtbEyPS0/DMBCE70j9&#10;D9Yi9YKokyqFKsSpoBKPC4eW9sBtGy9J1Hgdxc6Df4/LBS4jrWY18022mUwjBupcbVlBvIhAEBdW&#10;11wqOHw8365BOI+ssbFMCr7JwSafXWWYajvyjoa9L0UIYZeigsr7NpXSFRUZdAvbEgfvy3YGfTi7&#10;UuoOxxBuGrmMojtpsObQUGFL24qK8743CuhpdWyLXfn28j7o1zhJbsbks1dqfj09PoDwNPm/Z7jg&#10;B3TIA9PJ9qydaBSEIf5XL160XoUdJwXL+D4GmWfyP37+AwAA//8DAFBLAQItABQABgAIAAAAIQC2&#10;gziS/gAAAOEBAAATAAAAAAAAAAAAAAAAAAAAAABbQ29udGVudF9UeXBlc10ueG1sUEsBAi0AFAAG&#10;AAgAAAAhADj9If/WAAAAlAEAAAsAAAAAAAAAAAAAAAAALwEAAF9yZWxzLy5yZWxzUEsBAi0AFAAG&#10;AAgAAAAhAHbhkiniAQAAtgMAAA4AAAAAAAAAAAAAAAAALgIAAGRycy9lMm9Eb2MueG1sUEsBAi0A&#10;FAAGAAgAAAAhAEKiS2neAAAABgEAAA8AAAAAAAAAAAAAAAAAPAQAAGRycy9kb3ducmV2LnhtbFBL&#10;BQYAAAAABAAEAPMAAABHBQAAAAA=&#10;" o:allowincell="f" filled="f" stroked="f">
              <v:textbox inset="0,0,0,0">
                <w:txbxContent>
                  <w:p w14:paraId="16EB63FE" w14:textId="77777777" w:rsidR="00A06C93" w:rsidRDefault="00437141">
                    <w:pPr>
                      <w:jc w:val="center"/>
                      <w:rPr>
                        <w:color w:val="C0C0C0"/>
                        <w:sz w:val="2"/>
                        <w:szCs w:val="2"/>
                        <w14:textOutline w14:w="12700" w14:cap="flat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Outline w14:w="12700" w14:cap="flat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  <w:t>PREDLOŽAK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sz w:val="18"/>
      </w:rPr>
      <w:t xml:space="preserve">- </w:t>
    </w:r>
    <w:r>
      <w:rPr>
        <w:rStyle w:val="Seitenzahl"/>
        <w:sz w:val="18"/>
      </w:rPr>
      <w:fldChar w:fldCharType="begin"/>
    </w:r>
    <w:r>
      <w:rPr>
        <w:rStyle w:val="Seitenzahl"/>
        <w:sz w:val="18"/>
      </w:rPr>
      <w:instrText xml:space="preserve"> PAGE </w:instrText>
    </w:r>
    <w:r>
      <w:rPr>
        <w:rStyle w:val="Seitenzahl"/>
        <w:sz w:val="18"/>
      </w:rPr>
      <w:fldChar w:fldCharType="separate"/>
    </w:r>
    <w:r>
      <w:rPr>
        <w:rStyle w:val="Seitenzahl"/>
        <w:noProof/>
        <w:sz w:val="18"/>
      </w:rPr>
      <w:t>2</w:t>
    </w:r>
    <w:r>
      <w:rPr>
        <w:rStyle w:val="Seitenzahl"/>
        <w:sz w:val="18"/>
      </w:rPr>
      <w:fldChar w:fldCharType="end"/>
    </w:r>
    <w:r>
      <w:rPr>
        <w:rStyle w:val="Seitenzahl"/>
        <w:sz w:val="18"/>
      </w:rPr>
      <w:t xml:space="preserve"> -</w:t>
    </w:r>
  </w:p>
  <w:p w14:paraId="56070AC0" w14:textId="77777777" w:rsidR="00A06C93" w:rsidRDefault="00A06C93">
    <w:pPr>
      <w:pStyle w:val="Kopfzeile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45A6" w14:textId="77777777" w:rsidR="00A06C93" w:rsidRDefault="00437141">
    <w:pPr>
      <w:pStyle w:val="Kopfzeile"/>
      <w:tabs>
        <w:tab w:val="clear" w:pos="4819"/>
        <w:tab w:val="clear" w:pos="9071"/>
        <w:tab w:val="left" w:pos="1560"/>
      </w:tabs>
      <w:spacing w:line="340" w:lineRule="exact"/>
      <w:ind w:left="1560" w:hanging="1560"/>
      <w:jc w:val="right"/>
      <w:rPr>
        <w:bCs/>
      </w:rPr>
    </w:pPr>
    <w:r>
      <w:rPr>
        <w:noProof/>
        <w:lang w:val="de-DE" w:eastAsia="zh-CN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7673D44" wp14:editId="2EA6509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4830" cy="1378585"/>
              <wp:effectExtent l="0" t="0" r="0" b="0"/>
              <wp:wrapNone/>
              <wp:docPr id="3" name="PowerPlusWaterMarkObject113522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 rot="18900000">
                        <a:off x="0" y="0"/>
                        <a:ext cx="6894830" cy="137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8B2864" w14:textId="77777777" w:rsidR="00A06C93" w:rsidRDefault="00437141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Outline w14:w="1270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Outline w14:w="1270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  <w:t>PREDLOŽAK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rect w14:anchorId="57673D44" id="PowerPlusWaterMarkObject113522140" o:spid="_x0000_s1028" style="position:absolute;left:0;text-align:left;margin-left:0;margin-top:0;width:542.9pt;height:108.55pt;rotation:-45;z-index:-251656192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SN4gEAALYDAAAOAAAAZHJzL2Uyb0RvYy54bWysU01v2zAMvQ/YfxB0X5ykS+cacYpiRYcB&#10;+yjQDj3LspR4kESNUmLn34+S42Qft2E+CBRJPPE9Pq9vB2vYQWHowNV8MZtzppyEtnPbmn97fnhT&#10;chaicK0w4FTNjyrw283rV+veV2oJOzCtQkYgLlS9r/kuRl8VRZA7ZUWYgVeOihrQikhX3BYtip7Q&#10;rSmW8/l10QO2HkGqECh7Pxb5JuNrrWT8qnVQkZma02wxn5jPJp3FZi2qLQq/6+RpDPEPU1jROXr0&#10;DHUvomB77P6Csp1ECKDjTIItQOtOqsyB2Czmf7B52gmvMhcSJ/izTOH/wcovhyf/iCRD70MVKGRN&#10;/xlaWpXYR8icBo2WIZB2i/Jmnr6cpuHZkJU8npVUQ2SSktflzdvyigSXVFtcvStX5SppXYgqoSWl&#10;PIb4QYFlKag50qoyrDh8CnFsnVpSu4OHzpi8LuN+SxBmyhQTgZFKHJqBdW3Nl+ndVGugPRK9npZd&#10;8/BjL1BxZj46UjM5YwpwCpopcHv7Hsg/C840gn0hx91hUiPPm4Z8Hl4E+hOTSCI8mskQmU52Rsuc&#10;sEnX9jsBWUM+OwjDVlnQkfCpmRhdUEeuaO9oHbrLylzYnGiTObK2JyMn9/16z12X323zEwAA//8D&#10;AFBLAwQUAAYACAAAACEAQqJLad4AAAAGAQAADwAAAGRycy9kb3ducmV2LnhtbEyPS0/DMBCE70j9&#10;D9Yi9YKokyqFKsSpoBKPC4eW9sBtGy9J1Hgdxc6Df4/LBS4jrWY18022mUwjBupcbVlBvIhAEBdW&#10;11wqOHw8365BOI+ssbFMCr7JwSafXWWYajvyjoa9L0UIYZeigsr7NpXSFRUZdAvbEgfvy3YGfTi7&#10;UuoOxxBuGrmMojtpsObQUGFL24qK8743CuhpdWyLXfn28j7o1zhJbsbks1dqfj09PoDwNPm/Z7jg&#10;B3TIA9PJ9qydaBSEIf5XL160XoUdJwXL+D4GmWfyP37+AwAA//8DAFBLAQItABQABgAIAAAAIQC2&#10;gziS/gAAAOEBAAATAAAAAAAAAAAAAAAAAAAAAABbQ29udGVudF9UeXBlc10ueG1sUEsBAi0AFAAG&#10;AAgAAAAhADj9If/WAAAAlAEAAAsAAAAAAAAAAAAAAAAALwEAAF9yZWxzLy5yZWxzUEsBAi0AFAAG&#10;AAgAAAAhAJtRVI3iAQAAtgMAAA4AAAAAAAAAAAAAAAAALgIAAGRycy9lMm9Eb2MueG1sUEsBAi0A&#10;FAAGAAgAAAAhAEKiS2neAAAABgEAAA8AAAAAAAAAAAAAAAAAPAQAAGRycy9kb3ducmV2LnhtbFBL&#10;BQYAAAAABAAEAPMAAABHBQAAAAA=&#10;" o:allowincell="f" filled="f" stroked="f">
              <v:textbox inset="0,0,0,0">
                <w:txbxContent>
                  <w:p w14:paraId="298B2864" w14:textId="77777777" w:rsidR="00A06C93" w:rsidRDefault="00437141">
                    <w:pPr>
                      <w:jc w:val="center"/>
                      <w:rPr>
                        <w:color w:val="C0C0C0"/>
                        <w:sz w:val="2"/>
                        <w:szCs w:val="2"/>
                        <w14:textOutline w14:w="12700" w14:cap="flat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Outline w14:w="12700" w14:cap="flat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  <w:t>PREDLOŽAK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t>05/2025</w:t>
    </w:r>
  </w:p>
  <w:p w14:paraId="6264BDF4" w14:textId="77777777" w:rsidR="00A06C93" w:rsidRDefault="00437141">
    <w:pPr>
      <w:pStyle w:val="Kopfzeile"/>
      <w:tabs>
        <w:tab w:val="clear" w:pos="9071"/>
      </w:tabs>
      <w:ind w:right="28"/>
      <w:jc w:val="right"/>
      <w:rPr>
        <w:rFonts w:ascii="Square721 BT" w:hAnsi="Square721 BT" w:cs="Square721 BT"/>
        <w:smallCaps/>
        <w:color w:val="808080"/>
        <w:sz w:val="32"/>
        <w:szCs w:val="40"/>
      </w:rPr>
    </w:pPr>
    <w:r>
      <w:rPr>
        <w:rFonts w:ascii="Square721 BT" w:hAnsi="Square721 BT"/>
        <w:smallCaps/>
        <w:color w:val="808080"/>
        <w:sz w:val="32"/>
      </w:rPr>
      <w:t xml:space="preserve"> </w:t>
    </w:r>
    <w:r>
      <w:rPr>
        <w:rFonts w:ascii="Square721 BT" w:hAnsi="Square721 BT"/>
        <w:smallCaps/>
        <w:color w:val="808080"/>
        <w:sz w:val="32"/>
      </w:rPr>
      <w:tab/>
    </w:r>
  </w:p>
  <w:p w14:paraId="4DD832E0" w14:textId="77777777" w:rsidR="00A06C93" w:rsidRDefault="00A06C9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365"/>
    <w:multiLevelType w:val="multilevel"/>
    <w:tmpl w:val="13B43ECE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A1046"/>
    <w:multiLevelType w:val="multilevel"/>
    <w:tmpl w:val="18140E6A"/>
    <w:lvl w:ilvl="0">
      <w:start w:val="7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A0351"/>
    <w:multiLevelType w:val="multilevel"/>
    <w:tmpl w:val="F75AF3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7490E"/>
    <w:multiLevelType w:val="multilevel"/>
    <w:tmpl w:val="DDD000B6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C21F0"/>
    <w:multiLevelType w:val="multilevel"/>
    <w:tmpl w:val="3B78E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51BE6"/>
    <w:multiLevelType w:val="multilevel"/>
    <w:tmpl w:val="0E02DBAC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535E5"/>
    <w:multiLevelType w:val="multilevel"/>
    <w:tmpl w:val="8D8483E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62A36"/>
    <w:multiLevelType w:val="multilevel"/>
    <w:tmpl w:val="40B027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126E1"/>
    <w:multiLevelType w:val="multilevel"/>
    <w:tmpl w:val="64EC0A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B56E7"/>
    <w:multiLevelType w:val="multilevel"/>
    <w:tmpl w:val="62FCBFB4"/>
    <w:lvl w:ilvl="0">
      <w:start w:val="7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B29E1"/>
    <w:multiLevelType w:val="multilevel"/>
    <w:tmpl w:val="8A3CA05C"/>
    <w:lvl w:ilvl="0">
      <w:start w:val="6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3380E"/>
    <w:multiLevelType w:val="multilevel"/>
    <w:tmpl w:val="6C6CFCB0"/>
    <w:lvl w:ilvl="0">
      <w:start w:val="1"/>
      <w:numFmt w:val="bullet"/>
      <w:pStyle w:val="Standard2"/>
      <w:lvlText w:val="-"/>
      <w:lvlJc w:val="left"/>
      <w:pPr>
        <w:tabs>
          <w:tab w:val="left" w:pos="397"/>
        </w:tabs>
        <w:ind w:left="397" w:hanging="397"/>
      </w:pPr>
      <w:rPr>
        <w:rFonts w:ascii="Arial" w:hAnsi="Arial" w:hint="default"/>
        <w:sz w:val="16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D0802"/>
    <w:multiLevelType w:val="multilevel"/>
    <w:tmpl w:val="C0401188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316868">
    <w:abstractNumId w:val="11"/>
  </w:num>
  <w:num w:numId="2" w16cid:durableId="607199214">
    <w:abstractNumId w:val="6"/>
  </w:num>
  <w:num w:numId="3" w16cid:durableId="728916644">
    <w:abstractNumId w:val="5"/>
  </w:num>
  <w:num w:numId="4" w16cid:durableId="1626545646">
    <w:abstractNumId w:val="0"/>
  </w:num>
  <w:num w:numId="5" w16cid:durableId="1713264723">
    <w:abstractNumId w:val="10"/>
  </w:num>
  <w:num w:numId="6" w16cid:durableId="1908299146">
    <w:abstractNumId w:val="3"/>
  </w:num>
  <w:num w:numId="7" w16cid:durableId="1209802927">
    <w:abstractNumId w:val="7"/>
  </w:num>
  <w:num w:numId="8" w16cid:durableId="1526678616">
    <w:abstractNumId w:val="12"/>
  </w:num>
  <w:num w:numId="9" w16cid:durableId="1977642034">
    <w:abstractNumId w:val="8"/>
  </w:num>
  <w:num w:numId="10" w16cid:durableId="752123451">
    <w:abstractNumId w:val="9"/>
  </w:num>
  <w:num w:numId="11" w16cid:durableId="538855488">
    <w:abstractNumId w:val="1"/>
  </w:num>
  <w:num w:numId="12" w16cid:durableId="1490294475">
    <w:abstractNumId w:val="4"/>
  </w:num>
  <w:num w:numId="13" w16cid:durableId="654838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C93"/>
    <w:rsid w:val="00437141"/>
    <w:rsid w:val="00A06C93"/>
    <w:rsid w:val="00BC109C"/>
    <w:rsid w:val="00F8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463C"/>
  <w15:docId w15:val="{D304D9C8-EA7D-4FF2-B076-B53B577E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  <w:lang w:val="hr-HR" w:eastAsia="hr-HR"/>
    </w:rPr>
  </w:style>
  <w:style w:type="paragraph" w:styleId="berschrift1">
    <w:name w:val="heading 1"/>
    <w:basedOn w:val="Standard"/>
    <w:link w:val="berschrift1Zchn"/>
    <w:uiPriority w:val="99"/>
    <w:qFormat/>
    <w:pPr>
      <w:keepNext/>
      <w:keepLines/>
      <w:pageBreakBefore/>
      <w:spacing w:before="480" w:after="240" w:line="280" w:lineRule="atLeast"/>
      <w:outlineLvl w:val="0"/>
    </w:pPr>
    <w:rPr>
      <w:b/>
      <w:bCs/>
      <w:sz w:val="32"/>
      <w:szCs w:val="32"/>
    </w:rPr>
  </w:style>
  <w:style w:type="paragraph" w:styleId="berschrift2">
    <w:name w:val="heading 2"/>
    <w:basedOn w:val="berschrift1"/>
    <w:next w:val="berschrift3"/>
    <w:link w:val="berschrift2Zchn"/>
    <w:uiPriority w:val="99"/>
    <w:qFormat/>
    <w:pPr>
      <w:pageBreakBefore w:val="0"/>
      <w:spacing w:before="240" w:after="120"/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uiPriority w:val="99"/>
    <w:qFormat/>
    <w:pPr>
      <w:keepNext w:val="0"/>
      <w:spacing w:after="240" w:line="240" w:lineRule="atLeast"/>
      <w:outlineLvl w:val="2"/>
    </w:pPr>
    <w:rPr>
      <w:sz w:val="26"/>
      <w:szCs w:val="26"/>
    </w:rPr>
  </w:style>
  <w:style w:type="paragraph" w:styleId="berschrift4">
    <w:name w:val="heading 4"/>
    <w:basedOn w:val="berschrift3"/>
    <w:next w:val="Standard"/>
    <w:link w:val="berschrift4Zchn"/>
    <w:uiPriority w:val="99"/>
    <w:qFormat/>
    <w:pPr>
      <w:spacing w:line="240" w:lineRule="auto"/>
      <w:outlineLvl w:val="3"/>
    </w:pPr>
    <w:rPr>
      <w:sz w:val="20"/>
      <w:szCs w:val="20"/>
    </w:rPr>
  </w:style>
  <w:style w:type="paragraph" w:styleId="berschrift5">
    <w:name w:val="heading 5"/>
    <w:basedOn w:val="Standard"/>
    <w:next w:val="Standardeinzug"/>
    <w:link w:val="berschrift5Zchn"/>
    <w:uiPriority w:val="99"/>
    <w:qFormat/>
    <w:pPr>
      <w:ind w:left="708"/>
      <w:outlineLvl w:val="4"/>
    </w:pPr>
    <w:rPr>
      <w:rFonts w:ascii="Courier" w:hAnsi="Courier" w:cs="Courier"/>
      <w:b/>
      <w:bCs/>
    </w:rPr>
  </w:style>
  <w:style w:type="paragraph" w:styleId="berschrift6">
    <w:name w:val="heading 6"/>
    <w:basedOn w:val="Standard"/>
    <w:next w:val="Standardeinzug"/>
    <w:link w:val="berschrift6Zchn"/>
    <w:uiPriority w:val="99"/>
    <w:qFormat/>
    <w:pPr>
      <w:ind w:left="708"/>
      <w:outlineLvl w:val="5"/>
    </w:pPr>
    <w:rPr>
      <w:rFonts w:ascii="Courier" w:hAnsi="Courier" w:cs="Courier"/>
      <w:u w:val="single"/>
    </w:rPr>
  </w:style>
  <w:style w:type="paragraph" w:styleId="berschrift7">
    <w:name w:val="heading 7"/>
    <w:basedOn w:val="Standard"/>
    <w:next w:val="Standardeinzug"/>
    <w:link w:val="berschrift7Zchn"/>
    <w:uiPriority w:val="99"/>
    <w:qFormat/>
    <w:pPr>
      <w:ind w:left="708"/>
      <w:outlineLvl w:val="6"/>
    </w:pPr>
    <w:rPr>
      <w:rFonts w:ascii="Courier" w:hAnsi="Courier" w:cs="Courier"/>
      <w:i/>
      <w:iCs/>
    </w:rPr>
  </w:style>
  <w:style w:type="paragraph" w:styleId="berschrift8">
    <w:name w:val="heading 8"/>
    <w:basedOn w:val="Standard"/>
    <w:next w:val="Standardeinzug"/>
    <w:link w:val="berschrift8Zchn"/>
    <w:uiPriority w:val="99"/>
    <w:qFormat/>
    <w:pPr>
      <w:ind w:left="708"/>
      <w:outlineLvl w:val="7"/>
    </w:pPr>
    <w:rPr>
      <w:rFonts w:ascii="Courier" w:hAnsi="Courier" w:cs="Courier"/>
      <w:i/>
      <w:iCs/>
    </w:rPr>
  </w:style>
  <w:style w:type="paragraph" w:styleId="berschrift9">
    <w:name w:val="heading 9"/>
    <w:basedOn w:val="Standard"/>
    <w:next w:val="Standardeinzug"/>
    <w:link w:val="berschrift9Zchn"/>
    <w:uiPriority w:val="99"/>
    <w:qFormat/>
    <w:pPr>
      <w:ind w:left="708"/>
      <w:outlineLvl w:val="8"/>
    </w:pPr>
    <w:rPr>
      <w:rFonts w:ascii="Courier" w:hAnsi="Courier" w:cs="Courier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lang w:val="de-DE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lang w:val="de-DE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lang w:val="de-DE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lang w:val="de-DE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lang w:val="de-DE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lang w:val="de-DE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lang w:val="de-DE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lang w:val="de-DE" w:eastAsia="zh-CN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lang w:val="de-DE" w:eastAsia="zh-CN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lang w:val="de-DE" w:eastAsia="zh-CN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lang w:val="de-DE" w:eastAsia="zh-CN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lang w:val="de-DE" w:eastAsia="zh-CN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lang w:val="de-DE" w:eastAsia="zh-CN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lang w:val="de-DE" w:eastAsia="zh-CN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eastAsia="Arial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FootnoteTextChar">
    <w:name w:val="Footnote Text Char"/>
    <w:basedOn w:val="Absatz-Standardschriftart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bsatz-Standardschriftar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pPr>
      <w:spacing w:after="100"/>
      <w:ind w:left="1760"/>
    </w:pPr>
  </w:style>
  <w:style w:type="character" w:styleId="Platzhaltertext">
    <w:name w:val="Placeholder Text"/>
    <w:basedOn w:val="Absatz-Standardschriftart"/>
    <w:uiPriority w:val="99"/>
    <w:semiHidden/>
    <w:rPr>
      <w:color w:val="666666"/>
    </w:r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Standardeinzug">
    <w:name w:val="Normal Indent"/>
    <w:basedOn w:val="Standard"/>
    <w:uiPriority w:val="99"/>
    <w:pPr>
      <w:spacing w:before="240" w:line="340" w:lineRule="exact"/>
      <w:jc w:val="both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paragraph" w:styleId="Endnotentext">
    <w:name w:val="endnote text"/>
    <w:basedOn w:val="Standard"/>
    <w:link w:val="EndnotentextZchn"/>
    <w:uiPriority w:val="99"/>
    <w:semiHidden/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  <w:rPr>
      <w:rFonts w:ascii="Courier New" w:hAnsi="Courier New" w:cs="Courier New"/>
    </w:rPr>
  </w:style>
  <w:style w:type="paragraph" w:styleId="Funotentext">
    <w:name w:val="footnote text"/>
    <w:basedOn w:val="Standard"/>
    <w:link w:val="FunotentextZchn"/>
    <w:uiPriority w:val="99"/>
    <w:semiHidden/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Liste">
    <w:name w:val="List"/>
    <w:basedOn w:val="Standard"/>
    <w:uiPriority w:val="99"/>
  </w:style>
  <w:style w:type="paragraph" w:styleId="Verzeichnis1">
    <w:name w:val="toc 1"/>
    <w:basedOn w:val="Standard"/>
    <w:next w:val="Standard"/>
    <w:uiPriority w:val="99"/>
    <w:semiHidden/>
    <w:pPr>
      <w:spacing w:before="240"/>
      <w:ind w:right="1588"/>
    </w:pPr>
    <w:rPr>
      <w:b/>
      <w:bCs/>
      <w:sz w:val="20"/>
      <w:szCs w:val="20"/>
    </w:rPr>
  </w:style>
  <w:style w:type="paragraph" w:styleId="Verzeichnis2">
    <w:name w:val="toc 2"/>
    <w:basedOn w:val="Verzeichnis1"/>
    <w:next w:val="Standard"/>
    <w:uiPriority w:val="99"/>
    <w:semiHidden/>
    <w:pPr>
      <w:ind w:left="567"/>
    </w:pPr>
    <w:rPr>
      <w:b w:val="0"/>
      <w:bCs w:val="0"/>
    </w:rPr>
  </w:style>
  <w:style w:type="character" w:styleId="Kommentarzeichen">
    <w:name w:val="annotation reference"/>
    <w:uiPriority w:val="99"/>
    <w:semiHidden/>
    <w:unhideWhenUsed/>
    <w:rPr>
      <w:sz w:val="16"/>
      <w:szCs w:val="16"/>
      <w:lang w:val="hr-HR" w:eastAsia="hr-HR"/>
    </w:rPr>
  </w:style>
  <w:style w:type="character" w:styleId="BesuchterLink">
    <w:name w:val="FollowedHyperlink"/>
    <w:uiPriority w:val="99"/>
    <w:rPr>
      <w:rFonts w:cs="Times New Roman"/>
      <w:color w:val="800080"/>
      <w:u w:val="single"/>
      <w:lang w:val="hr-HR" w:eastAsia="hr-HR"/>
    </w:rPr>
  </w:style>
  <w:style w:type="character" w:styleId="Funotenzeichen">
    <w:name w:val="footnote reference"/>
    <w:uiPriority w:val="99"/>
    <w:semiHidden/>
    <w:rPr>
      <w:rFonts w:cs="Times New Roman"/>
      <w:position w:val="6"/>
      <w:sz w:val="16"/>
      <w:szCs w:val="16"/>
      <w:lang w:val="hr-HR" w:eastAsia="hr-HR"/>
    </w:rPr>
  </w:style>
  <w:style w:type="character" w:styleId="Hyperlink">
    <w:name w:val="Hyperlink"/>
    <w:uiPriority w:val="99"/>
    <w:rPr>
      <w:rFonts w:cs="Times New Roman"/>
      <w:color w:val="0000FF"/>
      <w:u w:val="single"/>
      <w:lang w:val="hr-HR" w:eastAsia="hr-HR"/>
    </w:rPr>
  </w:style>
  <w:style w:type="character" w:styleId="Seitenzahl">
    <w:name w:val="page number"/>
    <w:uiPriority w:val="99"/>
    <w:rPr>
      <w:rFonts w:cs="Times New Roman"/>
      <w:lang w:val="hr-HR" w:eastAsia="hr-HR"/>
    </w:rPr>
  </w:style>
  <w:style w:type="paragraph" w:customStyle="1" w:styleId="Feld">
    <w:name w:val="Feld"/>
    <w:basedOn w:val="Standard"/>
    <w:uiPriority w:val="99"/>
    <w:pPr>
      <w:keepNext/>
      <w:keepLines/>
      <w:spacing w:after="120"/>
      <w:jc w:val="both"/>
    </w:pPr>
    <w:rPr>
      <w:b/>
      <w:bCs/>
      <w:sz w:val="18"/>
      <w:szCs w:val="18"/>
    </w:rPr>
  </w:style>
  <w:style w:type="paragraph" w:customStyle="1" w:styleId="Standard2">
    <w:name w:val="Standard2"/>
    <w:basedOn w:val="Standard"/>
    <w:uiPriority w:val="99"/>
    <w:pPr>
      <w:numPr>
        <w:numId w:val="1"/>
      </w:numPr>
      <w:spacing w:before="240" w:line="340" w:lineRule="exact"/>
      <w:jc w:val="both"/>
    </w:pPr>
  </w:style>
  <w:style w:type="character" w:customStyle="1" w:styleId="berschrift1Zchn">
    <w:name w:val="Überschrift 1 Zchn"/>
    <w:link w:val="berschrift1"/>
    <w:uiPriority w:val="9"/>
    <w:rPr>
      <w:rFonts w:ascii="Cambria" w:eastAsia="Times New Roman" w:hAnsi="Cambria" w:cs="Times New Roman"/>
      <w:b/>
      <w:bCs/>
      <w:sz w:val="32"/>
      <w:szCs w:val="32"/>
      <w:lang w:val="hr-HR" w:eastAsia="hr-HR"/>
    </w:rPr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hr-HR" w:eastAsia="hr-HR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  <w:lang w:val="hr-HR" w:eastAsia="hr-HR"/>
    </w:rPr>
  </w:style>
  <w:style w:type="character" w:customStyle="1" w:styleId="berschrift4Zchn">
    <w:name w:val="Überschrift 4 Zchn"/>
    <w:link w:val="berschrift4"/>
    <w:uiPriority w:val="9"/>
    <w:semiHidden/>
    <w:rPr>
      <w:rFonts w:ascii="Calibri" w:eastAsia="Times New Roman" w:hAnsi="Calibri" w:cs="Times New Roman"/>
      <w:b/>
      <w:bCs/>
      <w:sz w:val="28"/>
      <w:szCs w:val="28"/>
      <w:lang w:val="hr-HR" w:eastAsia="hr-HR"/>
    </w:rPr>
  </w:style>
  <w:style w:type="character" w:customStyle="1" w:styleId="berschrift5Zchn">
    <w:name w:val="Überschrift 5 Zchn"/>
    <w:link w:val="berschrift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hr-HR" w:eastAsia="hr-HR"/>
    </w:rPr>
  </w:style>
  <w:style w:type="character" w:customStyle="1" w:styleId="berschrift6Zchn">
    <w:name w:val="Überschrift 6 Zchn"/>
    <w:link w:val="berschrift6"/>
    <w:uiPriority w:val="9"/>
    <w:semiHidden/>
    <w:rPr>
      <w:rFonts w:ascii="Calibri" w:eastAsia="Times New Roman" w:hAnsi="Calibri" w:cs="Times New Roman"/>
      <w:b/>
      <w:bCs/>
      <w:lang w:val="hr-HR" w:eastAsia="hr-HR"/>
    </w:rPr>
  </w:style>
  <w:style w:type="character" w:customStyle="1" w:styleId="berschrift7Zchn">
    <w:name w:val="Überschrift 7 Zchn"/>
    <w:link w:val="berschrift7"/>
    <w:uiPriority w:val="9"/>
    <w:semiHidden/>
    <w:rPr>
      <w:rFonts w:ascii="Calibri" w:eastAsia="Times New Roman" w:hAnsi="Calibri" w:cs="Times New Roman"/>
      <w:sz w:val="24"/>
      <w:szCs w:val="24"/>
      <w:lang w:val="hr-HR" w:eastAsia="hr-HR"/>
    </w:rPr>
  </w:style>
  <w:style w:type="character" w:customStyle="1" w:styleId="berschrift8Zchn">
    <w:name w:val="Überschrift 8 Zchn"/>
    <w:link w:val="berschrift8"/>
    <w:uiPriority w:val="9"/>
    <w:semiHidden/>
    <w:rPr>
      <w:rFonts w:ascii="Calibri" w:eastAsia="Times New Roman" w:hAnsi="Calibri" w:cs="Times New Roman"/>
      <w:i/>
      <w:iCs/>
      <w:sz w:val="24"/>
      <w:szCs w:val="24"/>
      <w:lang w:val="hr-HR" w:eastAsia="hr-HR"/>
    </w:rPr>
  </w:style>
  <w:style w:type="character" w:customStyle="1" w:styleId="berschrift9Zchn">
    <w:name w:val="Überschrift 9 Zchn"/>
    <w:link w:val="berschrift9"/>
    <w:uiPriority w:val="9"/>
    <w:semiHidden/>
    <w:rPr>
      <w:rFonts w:ascii="Cambria" w:eastAsia="Times New Roman" w:hAnsi="Cambria" w:cs="Times New Roman"/>
      <w:lang w:val="hr-HR" w:eastAsia="hr-HR"/>
    </w:rPr>
  </w:style>
  <w:style w:type="character" w:customStyle="1" w:styleId="KopfzeileZchn">
    <w:name w:val="Kopfzeile Zchn"/>
    <w:link w:val="Kopfzeile"/>
    <w:uiPriority w:val="99"/>
    <w:semiHidden/>
    <w:rPr>
      <w:rFonts w:ascii="Arial" w:hAnsi="Arial" w:cs="Arial"/>
      <w:lang w:val="hr-HR" w:eastAsia="hr-HR"/>
    </w:rPr>
  </w:style>
  <w:style w:type="character" w:customStyle="1" w:styleId="FuzeileZchn">
    <w:name w:val="Fußzeile Zchn"/>
    <w:link w:val="Fuzeile"/>
    <w:uiPriority w:val="99"/>
    <w:semiHidden/>
    <w:rPr>
      <w:rFonts w:ascii="Arial" w:hAnsi="Arial" w:cs="Arial"/>
      <w:lang w:val="hr-HR" w:eastAsia="hr-HR"/>
    </w:rPr>
  </w:style>
  <w:style w:type="character" w:customStyle="1" w:styleId="FunotentextZchn">
    <w:name w:val="Fußnotentext Zchn"/>
    <w:link w:val="Funotentext"/>
    <w:uiPriority w:val="99"/>
    <w:semiHidden/>
    <w:rPr>
      <w:rFonts w:ascii="Arial" w:hAnsi="Arial" w:cs="Arial"/>
      <w:sz w:val="20"/>
      <w:szCs w:val="20"/>
      <w:lang w:val="hr-HR" w:eastAsia="hr-HR"/>
    </w:rPr>
  </w:style>
  <w:style w:type="character" w:customStyle="1" w:styleId="EndnotentextZchn">
    <w:name w:val="Endnotentext Zchn"/>
    <w:link w:val="Endnotentext"/>
    <w:uiPriority w:val="99"/>
    <w:semiHidden/>
    <w:rPr>
      <w:rFonts w:ascii="Arial" w:hAnsi="Arial" w:cs="Arial"/>
      <w:sz w:val="20"/>
      <w:szCs w:val="20"/>
      <w:lang w:val="hr-HR" w:eastAsia="hr-HR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val="hr-HR" w:eastAsia="hr-HR"/>
    </w:rPr>
  </w:style>
  <w:style w:type="character" w:customStyle="1" w:styleId="KommentartextZchn">
    <w:name w:val="Kommentartext Zchn"/>
    <w:link w:val="Kommentartext"/>
    <w:uiPriority w:val="99"/>
    <w:semiHidden/>
    <w:rPr>
      <w:rFonts w:ascii="Arial" w:hAnsi="Arial" w:cs="Arial"/>
      <w:lang w:val="hr-HR" w:eastAsia="hr-HR"/>
    </w:rPr>
  </w:style>
  <w:style w:type="character" w:customStyle="1" w:styleId="KommentarthemaZchn">
    <w:name w:val="Kommentarthema Zchn"/>
    <w:link w:val="Kommentarthema"/>
    <w:uiPriority w:val="99"/>
    <w:semiHidden/>
    <w:rPr>
      <w:rFonts w:ascii="Arial" w:hAnsi="Arial" w:cs="Arial"/>
      <w:b/>
      <w:bCs/>
      <w:lang w:val="hr-HR" w:eastAsia="hr-HR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Arial" w:hAnsi="Arial" w:cs="Arial"/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2085</Characters>
  <Application>Microsoft Office Word</Application>
  <DocSecurity>0</DocSecurity>
  <Lines>17</Lines>
  <Paragraphs>4</Paragraphs>
  <ScaleCrop>false</ScaleCrop>
  <Company>LLE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Aktenvermerk</dc:title>
  <dc:subject>FachverbWKO/Vertrag</dc:subject>
  <dc:creator>PB</dc:creator>
  <cp:keywords>PB</cp:keywords>
  <cp:lastModifiedBy>Schwaiger Kerstin | WKOE</cp:lastModifiedBy>
  <cp:revision>18</cp:revision>
  <dcterms:created xsi:type="dcterms:W3CDTF">2016-11-15T09:00:00Z</dcterms:created>
  <dcterms:modified xsi:type="dcterms:W3CDTF">2025-06-26T22:50:00Z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100017548</vt:i4>
  </property>
  <property fmtid="{D5CDD505-2E9C-101B-9397-08002B2CF9AE}" pid="4" name="_EmailSubject">
    <vt:lpwstr>�bersetzung der Mustervertr�ge Personenbetreuung</vt:lpwstr>
  </property>
  <property fmtid="{D5CDD505-2E9C-101B-9397-08002B2CF9AE}" pid="5" name="_AuthorEmail">
    <vt:lpwstr>fv-pb@wko.at</vt:lpwstr>
  </property>
  <property fmtid="{D5CDD505-2E9C-101B-9397-08002B2CF9AE}" pid="6" name="_AuthorEmailDisplayName">
    <vt:lpwstr>FV-Personenberatung und Personenbetreuung</vt:lpwstr>
  </property>
  <property fmtid="{D5CDD505-2E9C-101B-9397-08002B2CF9AE}" pid="7" name="_ReviewingToolsShownOnce">
    <vt:lpwstr/>
  </property>
  <property fmtid="{D5CDD505-2E9C-101B-9397-08002B2CF9AE}" pid="8" name="KSOProductBuildVer">
    <vt:lpwstr>1033-11.2.0.9260</vt:lpwstr>
  </property>
</Properties>
</file>