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93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2"/>
        <w:gridCol w:w="2509"/>
        <w:gridCol w:w="381"/>
        <w:gridCol w:w="61"/>
        <w:gridCol w:w="91"/>
        <w:gridCol w:w="6042"/>
      </w:tblGrid>
      <w:tr w:rsidR="003439D8" w:rsidRPr="0082349E" w:rsidTr="00100A1A">
        <w:trPr>
          <w:trHeight w:val="813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D8" w:rsidRPr="00750FEE" w:rsidRDefault="003439D8" w:rsidP="00100A1A">
            <w:pPr>
              <w:spacing w:before="120" w:after="120" w:line="240" w:lineRule="exact"/>
              <w:jc w:val="center"/>
              <w:rPr>
                <w:sz w:val="18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sk"/>
              </w:rPr>
              <w:t>P r í l o h a  ./B 2</w:t>
            </w:r>
            <w:r>
              <w:rPr>
                <w:sz w:val="24"/>
                <w:szCs w:val="24"/>
                <w:lang w:val="sk"/>
              </w:rPr>
              <w:br/>
            </w:r>
            <w:r>
              <w:rPr>
                <w:sz w:val="18"/>
                <w:szCs w:val="24"/>
                <w:lang w:val="sk"/>
              </w:rPr>
              <w:t>(k zmluve o opatrovateľskej službe)</w:t>
            </w:r>
          </w:p>
          <w:p w:rsidR="003439D8" w:rsidRPr="0082349E" w:rsidRDefault="003439D8" w:rsidP="00100A1A">
            <w:pPr>
              <w:spacing w:before="120" w:after="12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k"/>
              </w:rPr>
              <w:br/>
            </w:r>
            <w:r>
              <w:rPr>
                <w:sz w:val="28"/>
                <w:szCs w:val="28"/>
                <w:lang w:val="sk"/>
              </w:rPr>
              <w:br/>
              <w:t>Nevyhnutnosť zdravotníckych pokynov</w:t>
            </w:r>
          </w:p>
          <w:p w:rsidR="003439D8" w:rsidRPr="0082349E" w:rsidRDefault="003439D8" w:rsidP="00100A1A">
            <w:pPr>
              <w:spacing w:before="120" w:after="120" w:line="240" w:lineRule="exact"/>
              <w:jc w:val="center"/>
              <w:rPr>
                <w:sz w:val="18"/>
                <w:szCs w:val="18"/>
              </w:rPr>
            </w:pPr>
          </w:p>
        </w:tc>
      </w:tr>
      <w:tr w:rsidR="003439D8" w:rsidRPr="0082349E" w:rsidTr="00100A1A">
        <w:trPr>
          <w:trHeight w:val="291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1"/>
              </w:numPr>
              <w:spacing w:before="120" w:after="120" w:line="240" w:lineRule="exact"/>
              <w:textAlignment w:val="auto"/>
              <w:rPr>
                <w:b/>
              </w:rPr>
            </w:pPr>
            <w:r>
              <w:rPr>
                <w:b/>
                <w:bCs/>
                <w:lang w:val="sk"/>
              </w:rPr>
              <w:t>Osobné údaje opatrovanej osoby</w:t>
            </w:r>
          </w:p>
        </w:tc>
      </w:tr>
      <w:tr w:rsidR="003439D8" w:rsidRPr="0082349E" w:rsidTr="00100A1A">
        <w:trPr>
          <w:trHeight w:val="547"/>
        </w:trPr>
        <w:tc>
          <w:tcPr>
            <w:tcW w:w="4742" w:type="dxa"/>
            <w:gridSpan w:val="3"/>
            <w:shd w:val="clear" w:color="auto" w:fill="auto"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Meno:</w:t>
            </w:r>
          </w:p>
        </w:tc>
        <w:tc>
          <w:tcPr>
            <w:tcW w:w="6194" w:type="dxa"/>
            <w:gridSpan w:val="3"/>
            <w:shd w:val="clear" w:color="auto" w:fill="auto"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Adresa:</w:t>
            </w:r>
          </w:p>
        </w:tc>
      </w:tr>
      <w:tr w:rsidR="003439D8" w:rsidRPr="0082349E" w:rsidTr="00100A1A">
        <w:trPr>
          <w:trHeight w:val="555"/>
        </w:trPr>
        <w:tc>
          <w:tcPr>
            <w:tcW w:w="4742" w:type="dxa"/>
            <w:gridSpan w:val="3"/>
            <w:shd w:val="clear" w:color="auto" w:fill="auto"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Dátum narodenia:</w:t>
            </w:r>
          </w:p>
        </w:tc>
        <w:tc>
          <w:tcPr>
            <w:tcW w:w="6194" w:type="dxa"/>
            <w:gridSpan w:val="3"/>
            <w:shd w:val="clear" w:color="auto" w:fill="auto"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E-mail:</w:t>
            </w:r>
          </w:p>
        </w:tc>
      </w:tr>
      <w:tr w:rsidR="003439D8" w:rsidRPr="0082349E" w:rsidTr="00100A1A">
        <w:trPr>
          <w:trHeight w:val="549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Telefónne číslo: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Telefax:</w:t>
            </w:r>
          </w:p>
        </w:tc>
      </w:tr>
      <w:tr w:rsidR="003439D8" w:rsidRPr="0082349E" w:rsidTr="00100A1A">
        <w:trPr>
          <w:trHeight w:val="274"/>
        </w:trPr>
        <w:tc>
          <w:tcPr>
            <w:tcW w:w="10936" w:type="dxa"/>
            <w:gridSpan w:val="6"/>
            <w:shd w:val="clear" w:color="auto" w:fill="auto"/>
          </w:tcPr>
          <w:p w:rsidR="003439D8" w:rsidRPr="0082349E" w:rsidRDefault="003439D8" w:rsidP="003439D8">
            <w:pPr>
              <w:numPr>
                <w:ilvl w:val="0"/>
                <w:numId w:val="1"/>
              </w:numPr>
              <w:spacing w:before="120" w:after="120" w:line="240" w:lineRule="exact"/>
              <w:rPr>
                <w:b/>
              </w:rPr>
            </w:pPr>
            <w:r>
              <w:rPr>
                <w:b/>
                <w:bCs/>
                <w:lang w:val="sk"/>
              </w:rPr>
              <w:t>Osobné údaje zmluvného partnera</w:t>
            </w:r>
          </w:p>
        </w:tc>
      </w:tr>
      <w:tr w:rsidR="003439D8" w:rsidRPr="0082349E" w:rsidTr="00100A1A">
        <w:trPr>
          <w:trHeight w:val="209"/>
        </w:trPr>
        <w:tc>
          <w:tcPr>
            <w:tcW w:w="10936" w:type="dxa"/>
            <w:gridSpan w:val="6"/>
            <w:shd w:val="clear" w:color="auto" w:fill="auto"/>
          </w:tcPr>
          <w:p w:rsidR="003439D8" w:rsidRPr="0082349E" w:rsidRDefault="003439D8" w:rsidP="003439D8">
            <w:pPr>
              <w:numPr>
                <w:ilvl w:val="1"/>
                <w:numId w:val="1"/>
              </w:numPr>
              <w:spacing w:before="120" w:after="120" w:line="240" w:lineRule="exact"/>
              <w:ind w:left="1430" w:hanging="143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Objednávateľ:</w:t>
            </w:r>
          </w:p>
        </w:tc>
      </w:tr>
      <w:tr w:rsidR="003439D8" w:rsidRPr="0082349E" w:rsidTr="00100A1A">
        <w:trPr>
          <w:trHeight w:val="1293"/>
        </w:trPr>
        <w:tc>
          <w:tcPr>
            <w:tcW w:w="10936" w:type="dxa"/>
            <w:gridSpan w:val="6"/>
            <w:shd w:val="clear" w:color="auto" w:fill="auto"/>
          </w:tcPr>
          <w:p w:rsidR="003439D8" w:rsidRPr="0082349E" w:rsidRDefault="003439D8" w:rsidP="003439D8">
            <w:pPr>
              <w:numPr>
                <w:ilvl w:val="0"/>
                <w:numId w:val="8"/>
              </w:numPr>
              <w:spacing w:before="60" w:after="60" w:line="240" w:lineRule="exact"/>
              <w:ind w:left="714" w:hanging="357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Opatrovaná osoba</w:t>
            </w:r>
          </w:p>
          <w:p w:rsidR="003439D8" w:rsidRPr="0082349E" w:rsidRDefault="003439D8" w:rsidP="003439D8">
            <w:pPr>
              <w:numPr>
                <w:ilvl w:val="0"/>
                <w:numId w:val="8"/>
              </w:numPr>
              <w:spacing w:before="60" w:after="60" w:line="240" w:lineRule="exact"/>
              <w:ind w:left="714" w:hanging="357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Zástupca v mene opatrovanej osoby </w:t>
            </w:r>
            <w:r>
              <w:rPr>
                <w:sz w:val="18"/>
                <w:szCs w:val="18"/>
                <w:lang w:val="sk"/>
              </w:rPr>
              <w:br/>
              <w:t xml:space="preserve">(Napríklad </w:t>
            </w:r>
            <w:r w:rsidR="003006C0">
              <w:rPr>
                <w:sz w:val="18"/>
                <w:szCs w:val="18"/>
                <w:lang w:val="sk"/>
              </w:rPr>
              <w:t xml:space="preserve">zástupca dospelej osoby, </w:t>
            </w:r>
            <w:r>
              <w:rPr>
                <w:sz w:val="18"/>
                <w:szCs w:val="18"/>
                <w:lang w:val="sk"/>
              </w:rPr>
              <w:t xml:space="preserve">k, </w:t>
            </w:r>
            <w:r w:rsidR="003006C0">
              <w:rPr>
                <w:sz w:val="18"/>
                <w:szCs w:val="18"/>
                <w:lang w:val="sk"/>
              </w:rPr>
              <w:t>zákonný</w:t>
            </w:r>
            <w:r>
              <w:rPr>
                <w:sz w:val="18"/>
                <w:szCs w:val="18"/>
                <w:lang w:val="sk"/>
              </w:rPr>
              <w:t xml:space="preserve"> zástupca, </w:t>
            </w:r>
            <w:r w:rsidRPr="00750FEE">
              <w:rPr>
                <w:strike/>
                <w:sz w:val="18"/>
                <w:szCs w:val="18"/>
                <w:lang w:val="sk"/>
              </w:rPr>
              <w:t>opatrovateľský splnomocnenec</w:t>
            </w:r>
            <w:r>
              <w:rPr>
                <w:sz w:val="18"/>
                <w:szCs w:val="18"/>
                <w:lang w:val="sk"/>
              </w:rPr>
              <w:t xml:space="preserve"> atď.)</w:t>
            </w:r>
          </w:p>
          <w:p w:rsidR="003439D8" w:rsidRPr="0082349E" w:rsidRDefault="003439D8" w:rsidP="003439D8">
            <w:pPr>
              <w:numPr>
                <w:ilvl w:val="0"/>
                <w:numId w:val="8"/>
              </w:numPr>
              <w:spacing w:before="60" w:after="60" w:line="240" w:lineRule="exact"/>
              <w:ind w:left="714" w:hanging="357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Iná osoba zo strany opatrovanej osoby </w:t>
            </w:r>
            <w:r>
              <w:rPr>
                <w:sz w:val="18"/>
                <w:szCs w:val="18"/>
                <w:lang w:val="sk"/>
              </w:rPr>
              <w:t>(napr. rodinný príslušník, dôverník)</w:t>
            </w:r>
          </w:p>
        </w:tc>
      </w:tr>
      <w:tr w:rsidR="003439D8" w:rsidRPr="0082349E" w:rsidTr="00100A1A">
        <w:trPr>
          <w:trHeight w:val="384"/>
        </w:trPr>
        <w:tc>
          <w:tcPr>
            <w:tcW w:w="474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Meno:</w:t>
            </w:r>
          </w:p>
        </w:tc>
        <w:tc>
          <w:tcPr>
            <w:tcW w:w="6194" w:type="dxa"/>
            <w:gridSpan w:val="3"/>
            <w:shd w:val="clear" w:color="auto" w:fill="auto"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Dátum narodenia:</w:t>
            </w:r>
          </w:p>
        </w:tc>
      </w:tr>
      <w:tr w:rsidR="003439D8" w:rsidRPr="0082349E" w:rsidTr="00100A1A">
        <w:trPr>
          <w:trHeight w:val="48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Adresa: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V prípade zastupovania doklad o pr</w:t>
            </w:r>
            <w:r w:rsidR="009571D1">
              <w:rPr>
                <w:sz w:val="18"/>
                <w:szCs w:val="18"/>
                <w:lang w:val="sk"/>
              </w:rPr>
              <w:t>ávomoci na zastupovanie / plná moc (na opatrovanie) / r</w:t>
            </w:r>
            <w:r>
              <w:rPr>
                <w:sz w:val="18"/>
                <w:szCs w:val="18"/>
                <w:lang w:val="sk"/>
              </w:rPr>
              <w:t xml:space="preserve">ozhodnutie opatrovníckeho súdu (napr. menovanie </w:t>
            </w:r>
            <w:r w:rsidR="003006C0">
              <w:rPr>
                <w:sz w:val="18"/>
                <w:szCs w:val="18"/>
                <w:lang w:val="sk"/>
              </w:rPr>
              <w:t>zástupcu dospelej osoby</w:t>
            </w:r>
            <w:r>
              <w:rPr>
                <w:sz w:val="18"/>
                <w:szCs w:val="18"/>
                <w:lang w:val="sk"/>
              </w:rPr>
              <w:t xml:space="preserve">): </w:t>
            </w:r>
            <w:r>
              <w:rPr>
                <w:sz w:val="18"/>
                <w:szCs w:val="18"/>
                <w:lang w:val="sk"/>
              </w:rPr>
              <w:br/>
              <w:t>(priložená je kópia dokladu)</w:t>
            </w:r>
          </w:p>
        </w:tc>
      </w:tr>
      <w:tr w:rsidR="003439D8" w:rsidRPr="0082349E" w:rsidTr="00100A1A">
        <w:trPr>
          <w:trHeight w:val="48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Telefónne číslo:</w:t>
            </w:r>
          </w:p>
        </w:tc>
        <w:tc>
          <w:tcPr>
            <w:tcW w:w="61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E-mail:</w:t>
            </w:r>
          </w:p>
        </w:tc>
      </w:tr>
      <w:tr w:rsidR="003439D8" w:rsidRPr="0082349E" w:rsidTr="00100A1A">
        <w:trPr>
          <w:trHeight w:val="477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Telefax:</w:t>
            </w:r>
          </w:p>
        </w:tc>
        <w:tc>
          <w:tcPr>
            <w:tcW w:w="619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</w:p>
        </w:tc>
      </w:tr>
      <w:tr w:rsidR="003439D8" w:rsidRPr="0082349E" w:rsidTr="00100A1A">
        <w:trPr>
          <w:trHeight w:val="283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D8" w:rsidRPr="0082349E" w:rsidRDefault="009571D1" w:rsidP="003439D8">
            <w:pPr>
              <w:numPr>
                <w:ilvl w:val="1"/>
                <w:numId w:val="1"/>
              </w:numPr>
              <w:spacing w:before="120" w:after="120" w:line="240" w:lineRule="exact"/>
              <w:ind w:left="284" w:hanging="284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Dodávateľ</w:t>
            </w:r>
            <w:r w:rsidR="003439D8">
              <w:rPr>
                <w:b/>
                <w:bCs/>
                <w:sz w:val="18"/>
                <w:szCs w:val="18"/>
                <w:lang w:val="sk"/>
              </w:rPr>
              <w:t xml:space="preserve"> (p</w:t>
            </w:r>
            <w:r w:rsidR="001E0F72">
              <w:rPr>
                <w:b/>
                <w:bCs/>
                <w:sz w:val="18"/>
                <w:szCs w:val="18"/>
                <w:lang w:val="sk"/>
              </w:rPr>
              <w:t>oskyt</w:t>
            </w:r>
            <w:r w:rsidR="003439D8">
              <w:rPr>
                <w:b/>
                <w:bCs/>
                <w:sz w:val="18"/>
                <w:szCs w:val="18"/>
                <w:lang w:val="sk"/>
              </w:rPr>
              <w:t>ovateľ opatrovateľskej služby)</w:t>
            </w:r>
          </w:p>
        </w:tc>
      </w:tr>
      <w:tr w:rsidR="003439D8" w:rsidRPr="0082349E" w:rsidTr="00100A1A">
        <w:trPr>
          <w:trHeight w:val="713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Priezvisko / Firma: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Dátum narodenia</w:t>
            </w:r>
            <w:r w:rsidR="009571D1">
              <w:rPr>
                <w:sz w:val="18"/>
                <w:szCs w:val="18"/>
                <w:lang w:val="sk"/>
              </w:rPr>
              <w:t>:</w:t>
            </w:r>
          </w:p>
        </w:tc>
      </w:tr>
      <w:tr w:rsidR="003439D8" w:rsidRPr="0082349E" w:rsidTr="00100A1A">
        <w:trPr>
          <w:trHeight w:val="670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Adresa / sídlo:</w:t>
            </w:r>
          </w:p>
        </w:tc>
        <w:tc>
          <w:tcPr>
            <w:tcW w:w="619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E-mail:</w:t>
            </w:r>
          </w:p>
        </w:tc>
      </w:tr>
      <w:tr w:rsidR="003439D8" w:rsidRPr="0082349E" w:rsidTr="00100A1A">
        <w:trPr>
          <w:trHeight w:val="794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Telefax:</w:t>
            </w:r>
          </w:p>
        </w:tc>
        <w:tc>
          <w:tcPr>
            <w:tcW w:w="619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Telefónne číslo:</w:t>
            </w:r>
          </w:p>
        </w:tc>
      </w:tr>
      <w:tr w:rsidR="003439D8" w:rsidRPr="0082349E" w:rsidTr="00100A1A">
        <w:trPr>
          <w:trHeight w:val="5101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1"/>
              </w:numPr>
              <w:spacing w:before="120" w:after="120" w:line="240" w:lineRule="atLeast"/>
              <w:textAlignment w:val="auto"/>
              <w:rPr>
                <w:b/>
                <w:sz w:val="20"/>
                <w:szCs w:val="18"/>
              </w:rPr>
            </w:pPr>
            <w:r>
              <w:rPr>
                <w:b/>
                <w:bCs/>
                <w:sz w:val="20"/>
                <w:szCs w:val="18"/>
                <w:lang w:val="sk"/>
              </w:rPr>
              <w:lastRenderedPageBreak/>
              <w:t>Musia byť dohodnuté nasledujúce činnosti: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o podpora pri orálnom príjme potravín a tekutín a pri užívaní liekov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o podpora pri osobnej hygiene</w:t>
            </w:r>
          </w:p>
          <w:p w:rsidR="003439D8" w:rsidRPr="00750FE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sk"/>
              </w:rPr>
              <w:t>o podpora pri obliekaní a vyzliekaní</w:t>
            </w:r>
          </w:p>
          <w:p w:rsidR="003439D8" w:rsidRPr="00750FE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  <w:lang w:val="en-US"/>
              </w:rPr>
            </w:pPr>
            <w:r w:rsidRPr="00DB3205">
              <w:rPr>
                <w:sz w:val="18"/>
                <w:szCs w:val="18"/>
                <w:lang w:val="sk"/>
              </w:rPr>
              <w:t>o podpora pri používaní WC alebo stolčeka s nočníkom vrátane pomoci pri výmene</w:t>
            </w:r>
            <w:r w:rsidRPr="00DB3205">
              <w:rPr>
                <w:sz w:val="18"/>
                <w:szCs w:val="18"/>
                <w:lang w:val="sk"/>
              </w:rPr>
              <w:br/>
              <w:t xml:space="preserve">     inkontinenčných </w:t>
            </w:r>
            <w:r>
              <w:rPr>
                <w:sz w:val="18"/>
                <w:szCs w:val="18"/>
                <w:lang w:val="sk"/>
              </w:rPr>
              <w:t>pom</w:t>
            </w:r>
            <w:r>
              <w:rPr>
                <w:sz w:val="18"/>
                <w:szCs w:val="18"/>
                <w:lang w:val="sk-SK"/>
              </w:rPr>
              <w:t>ôcok</w:t>
            </w:r>
          </w:p>
          <w:p w:rsidR="003439D8" w:rsidRPr="00750FE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  <w:lang w:val="en-US"/>
              </w:rPr>
            </w:pPr>
            <w:r w:rsidRPr="00DB3205">
              <w:rPr>
                <w:sz w:val="18"/>
                <w:szCs w:val="18"/>
                <w:lang w:val="sk"/>
              </w:rPr>
              <w:t>o podpora pri vstávaní,</w:t>
            </w:r>
            <w:r>
              <w:rPr>
                <w:sz w:val="18"/>
                <w:szCs w:val="18"/>
                <w:lang w:val="sk"/>
              </w:rPr>
              <w:t xml:space="preserve"> líhaní</w:t>
            </w:r>
            <w:r w:rsidRPr="00730528">
              <w:rPr>
                <w:sz w:val="18"/>
                <w:szCs w:val="18"/>
                <w:lang w:val="sk"/>
              </w:rPr>
              <w:t>, sadaní</w:t>
            </w:r>
            <w:r>
              <w:rPr>
                <w:sz w:val="18"/>
                <w:szCs w:val="18"/>
                <w:lang w:val="sk"/>
              </w:rPr>
              <w:t xml:space="preserve"> </w:t>
            </w:r>
            <w:r w:rsidRPr="00730528">
              <w:rPr>
                <w:sz w:val="18"/>
                <w:szCs w:val="18"/>
                <w:lang w:val="sk"/>
              </w:rPr>
              <w:t>a pri chôdzi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o podávanie liekov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o nasadzovanie bandáží a obväzov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 xml:space="preserve">o podávanie subkutánnych inzulínových injekcií a subkutánnych injekcií liekov na zníženie zrážanlivosti krvi     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 xml:space="preserve">o odber kapilárnej krvi na stanovenie hladiny glukózy v krvi pomocou testovacích prúžkov </w:t>
            </w:r>
          </w:p>
          <w:p w:rsidR="003439D8" w:rsidRPr="00750FE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sk"/>
              </w:rPr>
              <w:t>o jednoduché aplikácie tepla a svetla</w:t>
            </w:r>
          </w:p>
          <w:p w:rsidR="003439D8" w:rsidRPr="0082349E" w:rsidRDefault="003439D8" w:rsidP="003439D8">
            <w:pPr>
              <w:numPr>
                <w:ilvl w:val="1"/>
                <w:numId w:val="1"/>
              </w:numPr>
              <w:spacing w:line="240" w:lineRule="atLeast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o ďalšia individuálna ošetrovateľská alebo lekárska činnosť, pokiaľ je pri vyššie uvedených činnostiach</w:t>
            </w:r>
            <w:r>
              <w:rPr>
                <w:sz w:val="18"/>
                <w:szCs w:val="18"/>
                <w:lang w:val="sk"/>
              </w:rPr>
              <w:br/>
              <w:t xml:space="preserve">     vykazovaný podobný stupeň náročnosti, a takisto porovnateľné požiadavky na potrebnú starostlivosť. Pri </w:t>
            </w:r>
            <w:r>
              <w:rPr>
                <w:sz w:val="18"/>
                <w:szCs w:val="18"/>
                <w:lang w:val="sk"/>
              </w:rPr>
              <w:br/>
              <w:t xml:space="preserve">     tejto inej lekárskej alebo o</w:t>
            </w:r>
            <w:r w:rsidR="009571D1">
              <w:rPr>
                <w:sz w:val="18"/>
                <w:szCs w:val="18"/>
                <w:lang w:val="sk"/>
              </w:rPr>
              <w:t>šetrovate</w:t>
            </w:r>
            <w:r>
              <w:rPr>
                <w:sz w:val="18"/>
                <w:szCs w:val="18"/>
                <w:lang w:val="sk"/>
              </w:rPr>
              <w:t>ľskej činnosti ide o:</w:t>
            </w:r>
            <w:r>
              <w:rPr>
                <w:sz w:val="18"/>
                <w:szCs w:val="18"/>
                <w:lang w:val="sk"/>
              </w:rPr>
              <w:br/>
            </w:r>
          </w:p>
          <w:p w:rsidR="003439D8" w:rsidRPr="0082349E" w:rsidRDefault="003439D8" w:rsidP="00100A1A">
            <w:pPr>
              <w:spacing w:line="240" w:lineRule="exact"/>
              <w:ind w:left="746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Celkovo bolo zaškrtnutých (v bode 3) _____________ činností.</w:t>
            </w:r>
          </w:p>
        </w:tc>
      </w:tr>
      <w:tr w:rsidR="003439D8" w:rsidRPr="00750FEE" w:rsidTr="00100A1A">
        <w:trPr>
          <w:trHeight w:val="823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750FEE" w:rsidRDefault="003439D8" w:rsidP="00C06C07">
            <w:pPr>
              <w:numPr>
                <w:ilvl w:val="0"/>
                <w:numId w:val="1"/>
              </w:numPr>
              <w:spacing w:before="120" w:after="120" w:line="240" w:lineRule="exact"/>
              <w:jc w:val="both"/>
              <w:rPr>
                <w:b/>
                <w:lang w:val="sk"/>
              </w:rPr>
            </w:pPr>
            <w:r>
              <w:rPr>
                <w:b/>
                <w:bCs/>
                <w:lang w:val="sk"/>
              </w:rPr>
              <w:t xml:space="preserve">Nasledujúce otázky musí vyjasniť a vyplniť zdravotnícky odborník (lekár alebo </w:t>
            </w:r>
            <w:r w:rsidR="00C06C07">
              <w:rPr>
                <w:b/>
                <w:bCs/>
                <w:lang w:val="sk"/>
              </w:rPr>
              <w:t>pracovník</w:t>
            </w:r>
            <w:r>
              <w:rPr>
                <w:b/>
                <w:bCs/>
                <w:lang w:val="sk"/>
              </w:rPr>
              <w:t xml:space="preserve"> zdravotníckej alebo opatrovateľskej služby vyššej úrovne</w:t>
            </w:r>
            <w:r w:rsidR="00C06C07">
              <w:rPr>
                <w:b/>
                <w:bCs/>
                <w:lang w:val="sk"/>
              </w:rPr>
              <w:t xml:space="preserve">, </w:t>
            </w:r>
            <w:r w:rsidR="00C06C07" w:rsidRPr="00750FEE">
              <w:rPr>
                <w:bCs/>
                <w:lang w:val="sk"/>
              </w:rPr>
              <w:t>ako napr.</w:t>
            </w:r>
            <w:r>
              <w:rPr>
                <w:lang w:val="sk"/>
              </w:rPr>
              <w:t xml:space="preserve"> diplomovaná zdravotníčka a zdravotná sestra/diplomovaný zdravotník a zdravotný ošetrovateľ</w:t>
            </w:r>
            <w:r w:rsidR="00C06C07">
              <w:rPr>
                <w:lang w:val="sk"/>
              </w:rPr>
              <w:t xml:space="preserve">) </w:t>
            </w:r>
            <w:r>
              <w:rPr>
                <w:b/>
                <w:bCs/>
                <w:lang w:val="sk"/>
              </w:rPr>
              <w:t>v prítomnosti zmluvných strán:</w:t>
            </w:r>
          </w:p>
        </w:tc>
      </w:tr>
      <w:tr w:rsidR="003439D8" w:rsidRPr="0082349E" w:rsidTr="00100A1A">
        <w:trPr>
          <w:trHeight w:val="425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1"/>
                <w:numId w:val="1"/>
              </w:numPr>
              <w:spacing w:before="120" w:after="120" w:line="240" w:lineRule="exact"/>
              <w:ind w:left="460" w:hanging="460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Osobné údaje zdravotníckeho pracovníka</w:t>
            </w:r>
          </w:p>
        </w:tc>
      </w:tr>
      <w:tr w:rsidR="003439D8" w:rsidRPr="0082349E" w:rsidTr="00100A1A">
        <w:trPr>
          <w:trHeight w:val="1132"/>
        </w:trPr>
        <w:tc>
          <w:tcPr>
            <w:tcW w:w="4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Meno zdravotníckeho pracovníka: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Adresa / Miesto výkonu služby:</w:t>
            </w:r>
          </w:p>
        </w:tc>
      </w:tr>
      <w:tr w:rsidR="003439D8" w:rsidRPr="0082349E" w:rsidTr="00100A1A">
        <w:trPr>
          <w:trHeight w:val="539"/>
        </w:trPr>
        <w:tc>
          <w:tcPr>
            <w:tcW w:w="48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Dátum narodenia:</w:t>
            </w:r>
          </w:p>
        </w:tc>
        <w:tc>
          <w:tcPr>
            <w:tcW w:w="6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120" w:after="120" w:line="240" w:lineRule="exact"/>
              <w:ind w:left="14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Telefónne číslo:</w:t>
            </w:r>
          </w:p>
        </w:tc>
      </w:tr>
      <w:tr w:rsidR="003439D8" w:rsidRPr="0082349E" w:rsidTr="00100A1A">
        <w:trPr>
          <w:trHeight w:val="108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750FEE" w:rsidRDefault="00C06C07" w:rsidP="00750FEE">
            <w:pPr>
              <w:spacing w:before="60" w:after="60" w:line="240" w:lineRule="exact"/>
              <w:rPr>
                <w:b/>
                <w:sz w:val="18"/>
              </w:rPr>
            </w:pPr>
            <w:r w:rsidRPr="00750FEE">
              <w:rPr>
                <w:bCs/>
                <w:sz w:val="18"/>
                <w:lang w:val="sk"/>
              </w:rPr>
              <w:t>4.2</w:t>
            </w:r>
            <w:r w:rsidRPr="00750FEE">
              <w:rPr>
                <w:b/>
                <w:bCs/>
                <w:sz w:val="18"/>
                <w:lang w:val="sk"/>
              </w:rPr>
              <w:t xml:space="preserve">. </w:t>
            </w:r>
            <w:r w:rsidR="003439D8" w:rsidRPr="00750FEE">
              <w:rPr>
                <w:b/>
                <w:bCs/>
                <w:sz w:val="18"/>
                <w:lang w:val="sk"/>
              </w:rPr>
              <w:t xml:space="preserve">Prenesenie jednoduchých ošetrovateľských činností </w:t>
            </w:r>
            <w:r>
              <w:rPr>
                <w:b/>
                <w:bCs/>
                <w:sz w:val="18"/>
                <w:lang w:val="sk"/>
              </w:rPr>
              <w:t>(</w:t>
            </w:r>
            <w:r w:rsidR="003439D8" w:rsidRPr="00750FEE">
              <w:rPr>
                <w:b/>
                <w:bCs/>
                <w:sz w:val="18"/>
                <w:lang w:val="sk"/>
              </w:rPr>
              <w:t xml:space="preserve">v zmysle § 3b, odsek 2 Zákona o zdravotnej </w:t>
            </w:r>
            <w:r>
              <w:rPr>
                <w:b/>
                <w:bCs/>
                <w:sz w:val="18"/>
                <w:lang w:val="sk"/>
              </w:rPr>
              <w:t>starostlivosti a starostlivosti o</w:t>
            </w:r>
            <w:r>
              <w:rPr>
                <w:b/>
                <w:bCs/>
                <w:sz w:val="18"/>
                <w:lang w:val="sk"/>
              </w:rPr>
              <w:t> </w:t>
            </w:r>
            <w:r>
              <w:rPr>
                <w:b/>
                <w:bCs/>
                <w:sz w:val="18"/>
                <w:lang w:val="sk"/>
              </w:rPr>
              <w:t>chorý</w:t>
            </w:r>
            <w:r>
              <w:rPr>
                <w:b/>
                <w:bCs/>
                <w:sz w:val="18"/>
                <w:lang w:val="sk"/>
              </w:rPr>
              <w:t>ch) poskytovateľa</w:t>
            </w:r>
            <w:r w:rsidR="003439D8" w:rsidRPr="00750FEE">
              <w:rPr>
                <w:b/>
                <w:bCs/>
                <w:sz w:val="18"/>
                <w:lang w:val="sk"/>
              </w:rPr>
              <w:t xml:space="preserve"> opatrovateľskej služby:</w:t>
            </w:r>
          </w:p>
          <w:p w:rsidR="003439D8" w:rsidRPr="0082349E" w:rsidRDefault="003439D8" w:rsidP="00100A1A">
            <w:pPr>
              <w:spacing w:before="60" w:after="60" w:line="240" w:lineRule="exact"/>
              <w:ind w:left="426"/>
              <w:rPr>
                <w:sz w:val="18"/>
                <w:szCs w:val="18"/>
              </w:rPr>
            </w:pPr>
            <w:r w:rsidRPr="00750FEE">
              <w:rPr>
                <w:bCs/>
                <w:sz w:val="18"/>
                <w:szCs w:val="18"/>
                <w:lang w:val="sk"/>
              </w:rPr>
              <w:t>Pri nasledujúcich činnostiach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 sú z lekárskeho hľadiska dané okolností, na základe ktorých je pri </w:t>
            </w:r>
            <w:r w:rsidR="00C06C07">
              <w:rPr>
                <w:b/>
                <w:bCs/>
                <w:sz w:val="18"/>
                <w:szCs w:val="18"/>
                <w:lang w:val="sk"/>
              </w:rPr>
              <w:t xml:space="preserve">ich </w:t>
            </w:r>
            <w:r>
              <w:rPr>
                <w:b/>
                <w:bCs/>
                <w:sz w:val="18"/>
                <w:szCs w:val="18"/>
                <w:lang w:val="sk"/>
              </w:rPr>
              <w:t>vykonávaní p</w:t>
            </w:r>
            <w:r w:rsidR="00C06C07">
              <w:rPr>
                <w:b/>
                <w:bCs/>
                <w:sz w:val="18"/>
                <w:szCs w:val="18"/>
                <w:lang w:val="sk"/>
              </w:rPr>
              <w:t xml:space="preserve">oskytovateľom 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opatrovateľskej služby nevyhnutný pokyn </w:t>
            </w:r>
            <w:r>
              <w:rPr>
                <w:sz w:val="18"/>
                <w:szCs w:val="18"/>
                <w:lang w:val="sk"/>
              </w:rPr>
              <w:t>zo strany zdravotníckeho pracovníka:</w:t>
            </w:r>
          </w:p>
        </w:tc>
      </w:tr>
      <w:tr w:rsidR="003439D8" w:rsidRPr="0082349E" w:rsidTr="00100A1A">
        <w:trPr>
          <w:trHeight w:val="177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atLeast"/>
              <w:ind w:left="462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K bodu 3.1. podpora pri orálnom príjme potravín a tekutín a pri užívaní liekov</w:t>
            </w:r>
          </w:p>
        </w:tc>
      </w:tr>
      <w:tr w:rsidR="003439D8" w:rsidRPr="0082349E" w:rsidTr="00100A1A">
        <w:trPr>
          <w:trHeight w:val="375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9D8" w:rsidRPr="0082349E" w:rsidRDefault="003439D8" w:rsidP="003439D8">
            <w:pPr>
              <w:numPr>
                <w:ilvl w:val="0"/>
                <w:numId w:val="2"/>
              </w:numPr>
              <w:spacing w:before="60" w:after="60" w:line="240" w:lineRule="exact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áno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2"/>
              </w:numPr>
              <w:spacing w:before="60" w:after="60" w:line="240" w:lineRule="exact"/>
              <w:ind w:hanging="1013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nie</w:t>
            </w:r>
          </w:p>
        </w:tc>
      </w:tr>
      <w:tr w:rsidR="003439D8" w:rsidRPr="0082349E" w:rsidTr="00100A1A">
        <w:trPr>
          <w:trHeight w:val="287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ind w:left="46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K bodu 3.2. podpora pri osobnej hygiene</w:t>
            </w:r>
          </w:p>
        </w:tc>
      </w:tr>
      <w:tr w:rsidR="003439D8" w:rsidRPr="0082349E" w:rsidTr="00100A1A">
        <w:trPr>
          <w:trHeight w:val="207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9D8" w:rsidRPr="0082349E" w:rsidRDefault="003439D8" w:rsidP="003439D8">
            <w:pPr>
              <w:numPr>
                <w:ilvl w:val="0"/>
                <w:numId w:val="3"/>
              </w:numPr>
              <w:spacing w:before="60" w:after="60" w:line="240" w:lineRule="exact"/>
              <w:ind w:left="1146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áno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3"/>
              </w:numPr>
              <w:spacing w:before="60" w:after="60" w:line="240" w:lineRule="exact"/>
              <w:ind w:left="1146" w:hanging="101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nie</w:t>
            </w:r>
          </w:p>
        </w:tc>
      </w:tr>
      <w:tr w:rsidR="003439D8" w:rsidRPr="0082349E" w:rsidTr="00100A1A">
        <w:trPr>
          <w:trHeight w:val="141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ind w:left="462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K bodu 3.3 podpora pri obliekaní a vyzliekaní</w:t>
            </w:r>
          </w:p>
        </w:tc>
      </w:tr>
      <w:tr w:rsidR="003439D8" w:rsidRPr="0082349E" w:rsidTr="00100A1A">
        <w:trPr>
          <w:trHeight w:val="54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9D8" w:rsidRPr="0082349E" w:rsidRDefault="003439D8" w:rsidP="003439D8">
            <w:pPr>
              <w:numPr>
                <w:ilvl w:val="0"/>
                <w:numId w:val="4"/>
              </w:numPr>
              <w:spacing w:before="60" w:after="60" w:line="240" w:lineRule="exact"/>
              <w:ind w:left="1146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áno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4"/>
              </w:numPr>
              <w:spacing w:before="60" w:after="60" w:line="240" w:lineRule="exact"/>
              <w:ind w:left="1146" w:hanging="101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nie</w:t>
            </w:r>
          </w:p>
        </w:tc>
      </w:tr>
      <w:tr w:rsidR="003439D8" w:rsidRPr="0082349E" w:rsidTr="00100A1A">
        <w:trPr>
          <w:trHeight w:val="123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ind w:left="46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K bodu 3.4. podpora pri používaní WC alebo stolčeka s nočníkom vrátane pomoci pri výmene inkontinenčných pomôcok</w:t>
            </w:r>
          </w:p>
        </w:tc>
      </w:tr>
      <w:tr w:rsidR="003439D8" w:rsidRPr="0082349E" w:rsidTr="00100A1A">
        <w:trPr>
          <w:trHeight w:val="54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9D8" w:rsidRPr="0082349E" w:rsidRDefault="003439D8" w:rsidP="003439D8">
            <w:pPr>
              <w:numPr>
                <w:ilvl w:val="0"/>
                <w:numId w:val="5"/>
              </w:numPr>
              <w:spacing w:before="60" w:after="60" w:line="240" w:lineRule="exact"/>
              <w:ind w:left="1146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áno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5"/>
              </w:numPr>
              <w:spacing w:before="60" w:after="60" w:line="240" w:lineRule="exact"/>
              <w:ind w:left="1146" w:hanging="101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nie</w:t>
            </w:r>
          </w:p>
        </w:tc>
      </w:tr>
      <w:tr w:rsidR="003439D8" w:rsidRPr="0082349E" w:rsidTr="00100A1A">
        <w:trPr>
          <w:trHeight w:val="137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ind w:left="462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K bodu 3.5. podpora pri vstávaní, líhaní, sadaní a pri chôdzi</w:t>
            </w:r>
          </w:p>
        </w:tc>
      </w:tr>
      <w:tr w:rsidR="003439D8" w:rsidRPr="0082349E" w:rsidTr="00100A1A">
        <w:trPr>
          <w:trHeight w:val="403"/>
        </w:trPr>
        <w:tc>
          <w:tcPr>
            <w:tcW w:w="185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9D8" w:rsidRPr="0082349E" w:rsidRDefault="003439D8" w:rsidP="003439D8">
            <w:pPr>
              <w:numPr>
                <w:ilvl w:val="0"/>
                <w:numId w:val="6"/>
              </w:numPr>
              <w:spacing w:before="60" w:after="60" w:line="240" w:lineRule="atLeast"/>
              <w:ind w:left="1146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áno</w:t>
            </w:r>
          </w:p>
        </w:tc>
        <w:tc>
          <w:tcPr>
            <w:tcW w:w="9084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9D8" w:rsidRPr="0082349E" w:rsidRDefault="003439D8" w:rsidP="003439D8">
            <w:pPr>
              <w:numPr>
                <w:ilvl w:val="0"/>
                <w:numId w:val="6"/>
              </w:numPr>
              <w:spacing w:before="60" w:after="60" w:line="240" w:lineRule="atLeast"/>
              <w:ind w:left="1146" w:hanging="1013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nie</w:t>
            </w:r>
          </w:p>
        </w:tc>
      </w:tr>
      <w:tr w:rsidR="003439D8" w:rsidRPr="0082349E" w:rsidTr="00100A1A">
        <w:trPr>
          <w:trHeight w:val="8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Default="003439D8" w:rsidP="00100A1A">
            <w:pPr>
              <w:spacing w:before="60" w:after="60" w:line="240" w:lineRule="atLeast"/>
              <w:ind w:firstLine="426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>Celkom bolo zaškrtnuté „</w:t>
            </w:r>
            <w:r>
              <w:rPr>
                <w:b/>
                <w:bCs/>
                <w:sz w:val="18"/>
                <w:szCs w:val="18"/>
                <w:lang w:val="sk"/>
              </w:rPr>
              <w:t>áno</w:t>
            </w:r>
            <w:r>
              <w:rPr>
                <w:sz w:val="18"/>
                <w:szCs w:val="18"/>
                <w:lang w:val="sk"/>
              </w:rPr>
              <w:t>“ pri_____________ činnostiach</w:t>
            </w:r>
            <w:r w:rsidR="00C06C07">
              <w:rPr>
                <w:sz w:val="18"/>
                <w:szCs w:val="18"/>
                <w:lang w:val="sk"/>
              </w:rPr>
              <w:t xml:space="preserve"> (v bode 4.2)</w:t>
            </w:r>
            <w:r>
              <w:rPr>
                <w:sz w:val="18"/>
                <w:szCs w:val="18"/>
                <w:lang w:val="sk"/>
              </w:rPr>
              <w:t>.</w:t>
            </w:r>
          </w:p>
          <w:p w:rsidR="00C06C07" w:rsidRPr="0082349E" w:rsidRDefault="00C06C07" w:rsidP="00100A1A">
            <w:pPr>
              <w:spacing w:before="60" w:after="60" w:line="240" w:lineRule="atLeast"/>
              <w:ind w:firstLine="426"/>
              <w:textAlignment w:val="auto"/>
              <w:rPr>
                <w:sz w:val="18"/>
                <w:szCs w:val="18"/>
              </w:rPr>
            </w:pPr>
          </w:p>
        </w:tc>
      </w:tr>
      <w:tr w:rsidR="003439D8" w:rsidRPr="0082349E" w:rsidTr="00100A1A">
        <w:trPr>
          <w:trHeight w:val="552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750FEE">
            <w:pPr>
              <w:numPr>
                <w:ilvl w:val="1"/>
                <w:numId w:val="9"/>
              </w:numPr>
              <w:spacing w:before="120" w:after="120" w:line="240" w:lineRule="atLeast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lastRenderedPageBreak/>
              <w:t xml:space="preserve">Z bodu </w:t>
            </w:r>
            <w:r w:rsidR="00A2196B">
              <w:rPr>
                <w:b/>
                <w:bCs/>
                <w:sz w:val="18"/>
                <w:szCs w:val="18"/>
                <w:lang w:val="sk"/>
              </w:rPr>
              <w:t>4.2.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 vyplývajú po dostatočnej diskusii nasledovné požadované pokyny:</w:t>
            </w:r>
          </w:p>
        </w:tc>
      </w:tr>
      <w:tr w:rsidR="003439D8" w:rsidRPr="0082349E" w:rsidTr="00100A1A">
        <w:trPr>
          <w:trHeight w:val="562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atLeast"/>
              <w:ind w:left="459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</w:p>
          <w:p w:rsidR="003439D8" w:rsidRPr="0082349E" w:rsidRDefault="003439D8" w:rsidP="00750FEE">
            <w:pPr>
              <w:numPr>
                <w:ilvl w:val="1"/>
                <w:numId w:val="9"/>
              </w:numPr>
              <w:spacing w:before="120" w:after="120" w:line="240" w:lineRule="atLeast"/>
              <w:ind w:left="426" w:hanging="426"/>
              <w:textAlignment w:va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Nariaďuje sa vykonanie nasledujúcich ošetrovateľských opatrení (§ 14 ods. 2 </w:t>
            </w:r>
            <w:r w:rsidR="00097695">
              <w:rPr>
                <w:b/>
                <w:bCs/>
                <w:sz w:val="18"/>
                <w:szCs w:val="18"/>
                <w:lang w:val="sk"/>
              </w:rPr>
              <w:t>r.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 4 (Zákona o zdravotnej </w:t>
            </w:r>
            <w:r w:rsidR="00A2196B">
              <w:rPr>
                <w:b/>
                <w:bCs/>
                <w:sz w:val="18"/>
                <w:szCs w:val="18"/>
                <w:lang w:val="sk"/>
              </w:rPr>
              <w:t>starostlivosti a starostlivosti o chorých</w:t>
            </w:r>
            <w:r>
              <w:rPr>
                <w:b/>
                <w:bCs/>
                <w:sz w:val="18"/>
                <w:szCs w:val="18"/>
                <w:lang w:val="sk"/>
              </w:rPr>
              <w:t>):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</w:p>
        </w:tc>
      </w:tr>
      <w:tr w:rsidR="003439D8" w:rsidRPr="00750FEE" w:rsidTr="00100A1A">
        <w:trPr>
          <w:trHeight w:val="2539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750FEE">
            <w:pPr>
              <w:numPr>
                <w:ilvl w:val="1"/>
                <w:numId w:val="9"/>
              </w:numPr>
              <w:spacing w:before="120" w:after="120" w:line="240" w:lineRule="exact"/>
              <w:ind w:left="426" w:hanging="426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Doba trvania vyššie uvedeného pokynu </w:t>
            </w:r>
            <w:r w:rsidR="00A2196B">
              <w:rPr>
                <w:b/>
                <w:bCs/>
                <w:sz w:val="18"/>
                <w:szCs w:val="18"/>
                <w:lang w:val="sk"/>
              </w:rPr>
              <w:t>podľa bodov 4.2 až 4.4</w:t>
            </w:r>
            <w:r>
              <w:rPr>
                <w:b/>
                <w:bCs/>
                <w:sz w:val="18"/>
                <w:szCs w:val="18"/>
                <w:lang w:val="sk"/>
              </w:rPr>
              <w:t>:</w:t>
            </w:r>
          </w:p>
          <w:p w:rsidR="003439D8" w:rsidRPr="0082349E" w:rsidRDefault="003439D8" w:rsidP="003439D8">
            <w:pPr>
              <w:numPr>
                <w:ilvl w:val="0"/>
                <w:numId w:val="7"/>
              </w:numPr>
              <w:spacing w:before="60" w:after="60" w:line="240" w:lineRule="exact"/>
              <w:ind w:left="709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doba trvania do, vrátane: __________________________________________________</w:t>
            </w:r>
          </w:p>
          <w:p w:rsidR="003439D8" w:rsidRPr="0082349E" w:rsidRDefault="003439D8" w:rsidP="003439D8">
            <w:pPr>
              <w:numPr>
                <w:ilvl w:val="0"/>
                <w:numId w:val="7"/>
              </w:numPr>
              <w:spacing w:before="60" w:after="60" w:line="240" w:lineRule="exact"/>
              <w:ind w:left="709" w:hanging="284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bez časového obmedzenia platnosti</w:t>
            </w:r>
          </w:p>
          <w:p w:rsidR="003439D8" w:rsidRPr="00750FEE" w:rsidRDefault="003439D8" w:rsidP="00100A1A">
            <w:pPr>
              <w:tabs>
                <w:tab w:val="left" w:pos="1629"/>
              </w:tabs>
              <w:spacing w:before="120" w:after="120" w:line="240" w:lineRule="exact"/>
              <w:ind w:left="462"/>
              <w:jc w:val="both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POZNÁMKA: </w:t>
            </w:r>
            <w:r>
              <w:rPr>
                <w:sz w:val="18"/>
                <w:szCs w:val="18"/>
                <w:lang w:val="sk"/>
              </w:rPr>
              <w:t xml:space="preserve">Platnosť nariadeného pokynu v každom prípade končí pri ukončení opatrovateľského vzťahu! Pokyn môže byť kedykoľvek </w:t>
            </w:r>
            <w:r w:rsidRPr="00750FEE">
              <w:rPr>
                <w:b/>
                <w:sz w:val="18"/>
                <w:szCs w:val="18"/>
                <w:lang w:val="sk"/>
              </w:rPr>
              <w:t>písomne odvolaný</w:t>
            </w:r>
            <w:r>
              <w:rPr>
                <w:sz w:val="18"/>
                <w:szCs w:val="18"/>
                <w:lang w:val="sk"/>
              </w:rPr>
              <w:t>, ak by to bolo potrebné z dôvodov zabezpečenia kvality alebo zmeny zdravotného stavu opatrovanej osoby. V odôvodnených prípadoch a za predpokladu, že je zaistená jasnosť a nepochybnosť, je možné aj odvolanie ústnou formou. V týchto prípadoch musí byť odvolanie bezodkladne, najneskôr však do 24 hodín, dokumentované aj v písomnej forme.</w:t>
            </w:r>
          </w:p>
        </w:tc>
      </w:tr>
      <w:tr w:rsidR="003439D8" w:rsidRPr="00750FEE" w:rsidTr="00100A1A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A2196B" w:rsidRDefault="00A2196B" w:rsidP="00750FEE">
            <w:pPr>
              <w:spacing w:before="60" w:after="60" w:line="240" w:lineRule="exact"/>
              <w:textAlignment w:val="auto"/>
              <w:rPr>
                <w:b/>
                <w:bCs/>
                <w:sz w:val="18"/>
                <w:lang w:val="sk"/>
              </w:rPr>
            </w:pPr>
            <w:r w:rsidRPr="00750FEE">
              <w:rPr>
                <w:bCs/>
                <w:sz w:val="18"/>
                <w:lang w:val="sk"/>
              </w:rPr>
              <w:t>4.6</w:t>
            </w:r>
            <w:r w:rsidRPr="00750FEE">
              <w:rPr>
                <w:b/>
                <w:bCs/>
                <w:sz w:val="18"/>
                <w:lang w:val="sk"/>
              </w:rPr>
              <w:t xml:space="preserve">  </w:t>
            </w:r>
            <w:r w:rsidR="003439D8" w:rsidRPr="00750FEE">
              <w:rPr>
                <w:b/>
                <w:bCs/>
                <w:sz w:val="18"/>
                <w:lang w:val="sk"/>
              </w:rPr>
              <w:t>Prenos činnosti na základe lekárskeho pokynu na p</w:t>
            </w:r>
            <w:r>
              <w:rPr>
                <w:b/>
                <w:bCs/>
                <w:sz w:val="18"/>
                <w:lang w:val="sk"/>
              </w:rPr>
              <w:t>oskytovateľa</w:t>
            </w:r>
            <w:r w:rsidR="003439D8" w:rsidRPr="00750FEE">
              <w:rPr>
                <w:b/>
                <w:bCs/>
                <w:sz w:val="18"/>
                <w:lang w:val="sk"/>
              </w:rPr>
              <w:t xml:space="preserve"> opatrovateľskej služby (§ 15 </w:t>
            </w:r>
            <w:r w:rsidR="003439D8" w:rsidRPr="00750FEE">
              <w:rPr>
                <w:b/>
                <w:bCs/>
                <w:strike/>
                <w:sz w:val="18"/>
                <w:lang w:val="sk"/>
              </w:rPr>
              <w:t>ods. 7</w:t>
            </w:r>
            <w:r w:rsidR="003439D8" w:rsidRPr="00750FEE">
              <w:rPr>
                <w:b/>
                <w:bCs/>
                <w:sz w:val="18"/>
                <w:lang w:val="sk"/>
              </w:rPr>
              <w:t xml:space="preserve"> Zákona o zdravotnej </w:t>
            </w:r>
          </w:p>
          <w:p w:rsidR="003439D8" w:rsidRPr="00750FEE" w:rsidRDefault="00A2196B" w:rsidP="00750FEE">
            <w:pPr>
              <w:spacing w:before="60" w:after="60" w:line="240" w:lineRule="exact"/>
              <w:textAlignment w:val="auto"/>
              <w:rPr>
                <w:b/>
                <w:lang w:val="sk"/>
              </w:rPr>
            </w:pPr>
            <w:r>
              <w:rPr>
                <w:b/>
                <w:bCs/>
                <w:sz w:val="18"/>
                <w:lang w:val="sk"/>
              </w:rPr>
              <w:t xml:space="preserve">       starostlivosti a starostlivosti o chorých</w:t>
            </w:r>
            <w:r w:rsidR="003439D8" w:rsidRPr="00750FEE">
              <w:rPr>
                <w:b/>
                <w:bCs/>
                <w:sz w:val="18"/>
                <w:lang w:val="sk"/>
              </w:rPr>
              <w:t>, § 50b Zákona o lekároch):</w:t>
            </w:r>
          </w:p>
        </w:tc>
      </w:tr>
      <w:tr w:rsidR="003439D8" w:rsidRPr="00750FEE" w:rsidTr="00100A1A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750FEE" w:rsidRDefault="003439D8" w:rsidP="00100A1A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K bodu 3.6.    o     podávanie liekov </w:t>
            </w:r>
          </w:p>
          <w:p w:rsidR="003439D8" w:rsidRPr="00750FEE" w:rsidRDefault="003439D8" w:rsidP="00100A1A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K bodu 3.7.    o     nasadzovanie bandáží a obväzov </w:t>
            </w:r>
          </w:p>
          <w:p w:rsidR="003439D8" w:rsidRPr="00750FEE" w:rsidRDefault="003439D8" w:rsidP="00100A1A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K bodu 3.8.    o     podávanie subkutánnych inzulínových injekcií a subkutánnych injekcií liekov na zníženie zrážanlivosti krvi        </w:t>
            </w:r>
          </w:p>
          <w:p w:rsidR="003439D8" w:rsidRPr="00750FEE" w:rsidRDefault="003439D8" w:rsidP="00100A1A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K bodu 3.9.    o     odber kapilárnej krvi na stanovenie hladiny glukózy v krvi pomocou testovacích prúžkov </w:t>
            </w:r>
          </w:p>
          <w:p w:rsidR="003439D8" w:rsidRPr="00750FEE" w:rsidRDefault="003439D8" w:rsidP="00100A1A">
            <w:pPr>
              <w:spacing w:before="60" w:after="60" w:line="240" w:lineRule="exact"/>
              <w:ind w:left="1030" w:hanging="618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>K bodu 3.10.  o     jednoduché aplikácie tepla a svetla</w:t>
            </w:r>
          </w:p>
          <w:p w:rsidR="003439D8" w:rsidRPr="00730528" w:rsidRDefault="003439D8" w:rsidP="00100A1A">
            <w:pPr>
              <w:spacing w:before="60" w:after="60" w:line="240" w:lineRule="exact"/>
              <w:ind w:left="1877" w:hanging="1560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  K bodu 3.11.  o     ďalšia individuálna ošetrovateľská alebo lekárska činnosť, pokiaľ vykazuje porovnateľný stupeň náročnosti a                                         takisto porovnateľné požiadavky na potrebnú starostlivosť ako pri vyššie uvedených činnostiach. U týchto iných lekárskych činnostiach ide o:</w:t>
            </w:r>
          </w:p>
          <w:p w:rsidR="003439D8" w:rsidRPr="00750FEE" w:rsidRDefault="003439D8" w:rsidP="00100A1A">
            <w:pPr>
              <w:spacing w:before="60" w:after="60" w:line="240" w:lineRule="exact"/>
              <w:ind w:left="1080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>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</w:t>
            </w:r>
          </w:p>
          <w:p w:rsidR="003439D8" w:rsidRPr="00750FEE" w:rsidRDefault="003439D8" w:rsidP="00100A1A">
            <w:pPr>
              <w:spacing w:before="60" w:after="60" w:line="240" w:lineRule="exact"/>
              <w:ind w:left="1080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>Celkovo bolo zaškrtnutých (v bode</w:t>
            </w:r>
            <w:r w:rsidR="00A2196B">
              <w:rPr>
                <w:sz w:val="18"/>
                <w:szCs w:val="18"/>
                <w:lang w:val="sk"/>
              </w:rPr>
              <w:t xml:space="preserve"> 4.6.</w:t>
            </w:r>
            <w:r>
              <w:rPr>
                <w:sz w:val="18"/>
                <w:szCs w:val="18"/>
                <w:lang w:val="sk"/>
              </w:rPr>
              <w:t>) _____________ činností.</w:t>
            </w:r>
          </w:p>
          <w:p w:rsidR="003439D8" w:rsidRDefault="003439D8" w:rsidP="00A2196B">
            <w:pPr>
              <w:spacing w:before="60" w:after="60" w:line="240" w:lineRule="exact"/>
              <w:ind w:left="1080"/>
              <w:jc w:val="both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Poznámka:</w:t>
            </w:r>
            <w:r>
              <w:rPr>
                <w:sz w:val="18"/>
                <w:szCs w:val="18"/>
                <w:lang w:val="sk"/>
              </w:rPr>
              <w:t xml:space="preserve"> V rámci spoluzodpovednosti za okruh činností, sú príslušníci prioritnej služby poskytujúcej zdravotnícku a ošetrovateľskú činnosť oprávnení na základe pokynov lekára a v súlade s predpismi ďalej preniesť rozsah činností, za ktoré sú spoluzodpovední, v zmysle § 15, ods. 1 až 4</w:t>
            </w:r>
            <w:r w:rsidR="00A2196B">
              <w:rPr>
                <w:sz w:val="18"/>
                <w:szCs w:val="18"/>
                <w:lang w:val="sk"/>
              </w:rPr>
              <w:t xml:space="preserve"> </w:t>
            </w:r>
            <w:r>
              <w:rPr>
                <w:sz w:val="18"/>
                <w:szCs w:val="18"/>
                <w:lang w:val="sk"/>
              </w:rPr>
              <w:t xml:space="preserve">Zákona o zdravotnej </w:t>
            </w:r>
            <w:r w:rsidR="00A2196B">
              <w:rPr>
                <w:sz w:val="18"/>
                <w:szCs w:val="18"/>
                <w:lang w:val="sk"/>
              </w:rPr>
              <w:t>starostlivosti a starostlivosti o chorých</w:t>
            </w:r>
            <w:r>
              <w:rPr>
                <w:sz w:val="18"/>
                <w:szCs w:val="18"/>
                <w:lang w:val="sk"/>
              </w:rPr>
              <w:t>, v individuálnom prípade na p</w:t>
            </w:r>
            <w:r w:rsidR="00A2196B">
              <w:rPr>
                <w:sz w:val="18"/>
                <w:szCs w:val="18"/>
                <w:lang w:val="sk"/>
              </w:rPr>
              <w:t>oskytovateľa</w:t>
            </w:r>
            <w:r>
              <w:rPr>
                <w:sz w:val="18"/>
                <w:szCs w:val="18"/>
                <w:lang w:val="sk"/>
              </w:rPr>
              <w:t xml:space="preserve"> opatrovateľskej služby (v zmysle § 3</w:t>
            </w:r>
            <w:r w:rsidR="00A2196B">
              <w:rPr>
                <w:sz w:val="18"/>
                <w:szCs w:val="18"/>
                <w:lang w:val="sk"/>
              </w:rPr>
              <w:t>b</w:t>
            </w:r>
            <w:r>
              <w:rPr>
                <w:sz w:val="18"/>
                <w:szCs w:val="18"/>
                <w:lang w:val="sk"/>
              </w:rPr>
              <w:t xml:space="preserve"> </w:t>
            </w:r>
            <w:r w:rsidR="00A2196B">
              <w:rPr>
                <w:sz w:val="18"/>
                <w:szCs w:val="18"/>
                <w:lang w:val="sk"/>
              </w:rPr>
              <w:t>Zákona o zdravotnej starostlivosti a starostlivosti o chorých</w:t>
            </w:r>
            <w:r>
              <w:rPr>
                <w:sz w:val="18"/>
                <w:szCs w:val="18"/>
                <w:lang w:val="sk"/>
              </w:rPr>
              <w:t>).</w:t>
            </w:r>
          </w:p>
          <w:p w:rsidR="00A2196B" w:rsidRDefault="00A2196B" w:rsidP="00A2196B">
            <w:pPr>
              <w:spacing w:before="60" w:after="60" w:line="240" w:lineRule="exact"/>
              <w:ind w:left="1080"/>
              <w:jc w:val="both"/>
              <w:textAlignment w:val="auto"/>
              <w:rPr>
                <w:sz w:val="18"/>
                <w:szCs w:val="18"/>
                <w:lang w:val="sk"/>
              </w:rPr>
            </w:pPr>
          </w:p>
          <w:p w:rsidR="00750FEE" w:rsidRPr="00750FEE" w:rsidRDefault="00750FEE" w:rsidP="00A2196B">
            <w:pPr>
              <w:spacing w:before="60" w:after="60" w:line="240" w:lineRule="exact"/>
              <w:ind w:left="1080"/>
              <w:jc w:val="both"/>
              <w:textAlignment w:val="auto"/>
              <w:rPr>
                <w:sz w:val="18"/>
                <w:szCs w:val="18"/>
                <w:lang w:val="sk"/>
              </w:rPr>
            </w:pPr>
          </w:p>
        </w:tc>
      </w:tr>
      <w:tr w:rsidR="003439D8" w:rsidRPr="00750FEE" w:rsidTr="00100A1A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750FEE" w:rsidRDefault="003439D8" w:rsidP="00750FEE">
            <w:pPr>
              <w:numPr>
                <w:ilvl w:val="1"/>
                <w:numId w:val="10"/>
              </w:numPr>
              <w:spacing w:before="120" w:after="120" w:line="240" w:lineRule="atLeast"/>
              <w:textAlignment w:val="auto"/>
              <w:rPr>
                <w:b/>
                <w:sz w:val="18"/>
                <w:szCs w:val="18"/>
                <w:lang w:val="sk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lastRenderedPageBreak/>
              <w:t xml:space="preserve">Z bodu </w:t>
            </w:r>
            <w:r w:rsidR="00A2196B">
              <w:rPr>
                <w:b/>
                <w:bCs/>
                <w:sz w:val="18"/>
                <w:szCs w:val="18"/>
                <w:lang w:val="sk"/>
              </w:rPr>
              <w:t>4.6.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 vyplývajú po dostatočnej diskusii nasledovné požadované pokyny:</w:t>
            </w:r>
          </w:p>
        </w:tc>
      </w:tr>
      <w:tr w:rsidR="003439D8" w:rsidRPr="0082349E" w:rsidTr="00100A1A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atLeast"/>
              <w:ind w:left="284" w:firstLine="709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8"/>
                <w:szCs w:val="18"/>
                <w:lang w:val="sk"/>
              </w:rPr>
              <w:br/>
              <w:t>_______________________________________________________________________________________</w:t>
            </w:r>
            <w:bookmarkStart w:id="0" w:name="_GoBack"/>
            <w:bookmarkEnd w:id="0"/>
          </w:p>
        </w:tc>
      </w:tr>
      <w:tr w:rsidR="003439D8" w:rsidRPr="00750FEE" w:rsidTr="00100A1A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750FEE" w:rsidRDefault="003439D8" w:rsidP="00750FEE">
            <w:pPr>
              <w:numPr>
                <w:ilvl w:val="1"/>
                <w:numId w:val="10"/>
              </w:numPr>
              <w:spacing w:before="120" w:after="120" w:line="240" w:lineRule="exact"/>
              <w:ind w:left="426" w:hanging="426"/>
              <w:jc w:val="both"/>
              <w:textAlignment w:val="auto"/>
              <w:rPr>
                <w:b/>
                <w:sz w:val="18"/>
                <w:szCs w:val="18"/>
                <w:lang w:val="en-US"/>
              </w:rPr>
            </w:pPr>
            <w:r w:rsidRPr="00750FEE">
              <w:rPr>
                <w:b/>
                <w:sz w:val="18"/>
                <w:szCs w:val="18"/>
                <w:lang w:val="sk"/>
              </w:rPr>
              <w:t xml:space="preserve">Doba trvania </w:t>
            </w:r>
            <w:r w:rsidR="00A2196B" w:rsidRPr="00750FEE">
              <w:rPr>
                <w:b/>
                <w:sz w:val="18"/>
                <w:szCs w:val="18"/>
                <w:lang w:val="sk"/>
              </w:rPr>
              <w:t>nariadenia</w:t>
            </w:r>
            <w:r w:rsidRPr="00750FEE">
              <w:rPr>
                <w:b/>
                <w:sz w:val="18"/>
                <w:szCs w:val="18"/>
                <w:lang w:val="sk"/>
              </w:rPr>
              <w:t xml:space="preserve"> podľa bo</w:t>
            </w:r>
            <w:r w:rsidR="00A2196B" w:rsidRPr="00750FEE">
              <w:rPr>
                <w:b/>
                <w:sz w:val="18"/>
                <w:szCs w:val="18"/>
                <w:lang w:val="sk"/>
              </w:rPr>
              <w:t>dov 4.6. a 4.7.</w:t>
            </w:r>
          </w:p>
          <w:p w:rsidR="003439D8" w:rsidRPr="0082349E" w:rsidRDefault="003439D8" w:rsidP="003439D8">
            <w:pPr>
              <w:numPr>
                <w:ilvl w:val="0"/>
                <w:numId w:val="7"/>
              </w:numPr>
              <w:spacing w:before="60" w:after="60" w:line="240" w:lineRule="exact"/>
              <w:ind w:left="709" w:hanging="283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doba trvania do, vrátane: __________________________________________________</w:t>
            </w:r>
          </w:p>
          <w:p w:rsidR="003439D8" w:rsidRPr="0082349E" w:rsidRDefault="003439D8" w:rsidP="003439D8">
            <w:pPr>
              <w:numPr>
                <w:ilvl w:val="0"/>
                <w:numId w:val="7"/>
              </w:numPr>
              <w:spacing w:before="60" w:after="60" w:line="240" w:lineRule="exact"/>
              <w:ind w:left="709" w:hanging="283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sk"/>
              </w:rPr>
              <w:t>bez časového obmedzenia platnosti</w:t>
            </w:r>
          </w:p>
          <w:p w:rsidR="003439D8" w:rsidRPr="00750FEE" w:rsidRDefault="003439D8" w:rsidP="00100A1A">
            <w:pPr>
              <w:spacing w:before="60" w:after="60" w:line="240" w:lineRule="exact"/>
              <w:ind w:left="462" w:hanging="36"/>
              <w:jc w:val="both"/>
              <w:textAlignment w:val="auto"/>
              <w:rPr>
                <w:b/>
                <w:sz w:val="18"/>
                <w:szCs w:val="18"/>
                <w:lang w:val="sk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POZNÁMKA: </w:t>
            </w:r>
            <w:r>
              <w:rPr>
                <w:sz w:val="18"/>
                <w:szCs w:val="18"/>
                <w:lang w:val="sk"/>
              </w:rPr>
              <w:t xml:space="preserve">Platnosť nariadeného pokynu v každom prípade končí pri ukončení opatrovateľského vzťahu! Pokyn môže byť kedykoľvek </w:t>
            </w:r>
            <w:r>
              <w:rPr>
                <w:b/>
                <w:bCs/>
                <w:sz w:val="18"/>
                <w:szCs w:val="18"/>
                <w:lang w:val="sk"/>
              </w:rPr>
              <w:t>písomne odvolaný</w:t>
            </w:r>
            <w:r>
              <w:rPr>
                <w:sz w:val="18"/>
                <w:szCs w:val="18"/>
                <w:lang w:val="sk"/>
              </w:rPr>
              <w:t>, ak by to bolo potrebné z dôvodov zabezpečenia kvality alebo zmeny zdravotného stavu opatrovanej osoby. V odôvodnených prípadoch a za predpokladu, že je zaistená jasnosť a nepochybnosť, je možné aj odvolanie ústnou formou. V týchto prípadoch musí byť odvolanie bezodkladne, najneskôr však do 24 hodín, dokumentované aj v písomnej forme.</w:t>
            </w:r>
          </w:p>
        </w:tc>
      </w:tr>
      <w:tr w:rsidR="003439D8" w:rsidRPr="00750FEE" w:rsidTr="00100A1A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750FEE" w:rsidRDefault="003439D8" w:rsidP="00750FEE">
            <w:pPr>
              <w:numPr>
                <w:ilvl w:val="0"/>
                <w:numId w:val="10"/>
              </w:numPr>
              <w:spacing w:before="60" w:after="60" w:line="240" w:lineRule="exact"/>
              <w:jc w:val="both"/>
              <w:textAlignment w:val="auto"/>
              <w:rPr>
                <w:b/>
                <w:lang w:val="sk"/>
              </w:rPr>
            </w:pPr>
            <w:r>
              <w:rPr>
                <w:b/>
                <w:bCs/>
                <w:lang w:val="sk"/>
              </w:rPr>
              <w:t>Doklad potvrdzujúci spôsobilosť a poučenie p</w:t>
            </w:r>
            <w:r w:rsidR="00A2196B">
              <w:rPr>
                <w:b/>
                <w:bCs/>
                <w:lang w:val="sk"/>
              </w:rPr>
              <w:t>oskytovat</w:t>
            </w:r>
            <w:r>
              <w:rPr>
                <w:b/>
                <w:bCs/>
                <w:lang w:val="sk"/>
              </w:rPr>
              <w:t>eľa opatrovateľskej služby s náležitou starostlivosťou</w:t>
            </w:r>
          </w:p>
          <w:p w:rsidR="003439D8" w:rsidRPr="00750FEE" w:rsidRDefault="003439D8" w:rsidP="00100A1A">
            <w:pPr>
              <w:spacing w:before="60" w:after="60" w:line="240" w:lineRule="exact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>Potvrdzuje, že p</w:t>
            </w:r>
            <w:r w:rsidR="00A2196B">
              <w:rPr>
                <w:sz w:val="18"/>
                <w:szCs w:val="18"/>
                <w:lang w:val="sk"/>
              </w:rPr>
              <w:t>oskytova</w:t>
            </w:r>
            <w:r>
              <w:rPr>
                <w:sz w:val="18"/>
                <w:szCs w:val="18"/>
                <w:lang w:val="sk"/>
              </w:rPr>
              <w:t>teľ opatrovateľskej služby, podľa konkrétnych okolností,</w:t>
            </w:r>
          </w:p>
          <w:p w:rsidR="003439D8" w:rsidRPr="00750FEE" w:rsidRDefault="003439D8" w:rsidP="003439D8">
            <w:pPr>
              <w:numPr>
                <w:ilvl w:val="0"/>
                <w:numId w:val="7"/>
              </w:numPr>
              <w:spacing w:before="60" w:after="60" w:line="240" w:lineRule="exact"/>
              <w:ind w:left="604" w:hanging="284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disponuje 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tými zručnosťami, ktoré sú nevyhnutné </w:t>
            </w:r>
            <w:r>
              <w:rPr>
                <w:sz w:val="18"/>
                <w:szCs w:val="18"/>
                <w:lang w:val="sk"/>
              </w:rPr>
              <w:t>na vykonávanie jednoduchých alebo, na základe pokynu lekára, prenesených ošetrovateľských činností, a</w:t>
            </w:r>
          </w:p>
          <w:p w:rsidR="003439D8" w:rsidRPr="00750FEE" w:rsidRDefault="003439D8" w:rsidP="003439D8">
            <w:pPr>
              <w:numPr>
                <w:ilvl w:val="0"/>
                <w:numId w:val="7"/>
              </w:numPr>
              <w:spacing w:before="60" w:after="60" w:line="240" w:lineRule="exact"/>
              <w:ind w:left="604" w:hanging="284"/>
              <w:textAlignment w:val="auto"/>
              <w:rPr>
                <w:sz w:val="18"/>
                <w:szCs w:val="18"/>
                <w:lang w:val="sk"/>
              </w:rPr>
            </w:pPr>
            <w:r>
              <w:rPr>
                <w:sz w:val="18"/>
                <w:szCs w:val="18"/>
                <w:lang w:val="sk"/>
              </w:rPr>
              <w:t xml:space="preserve">bol odbornými zdravotníckymi pracovníkmi </w:t>
            </w:r>
            <w:r>
              <w:rPr>
                <w:b/>
                <w:bCs/>
                <w:sz w:val="18"/>
                <w:szCs w:val="18"/>
                <w:lang w:val="sk"/>
              </w:rPr>
              <w:t xml:space="preserve">v nevyhnutnom rozsahu inštruovaný a poučený </w:t>
            </w:r>
            <w:r>
              <w:rPr>
                <w:sz w:val="18"/>
                <w:szCs w:val="18"/>
                <w:lang w:val="sk"/>
              </w:rPr>
              <w:t>o vykonávaní jednoduchých, alebo na základe pokynu lekára prenesených ošetrovateľských činností.</w:t>
            </w:r>
          </w:p>
        </w:tc>
      </w:tr>
      <w:tr w:rsidR="003439D8" w:rsidRPr="00750FEE" w:rsidTr="00100A1A">
        <w:trPr>
          <w:trHeight w:val="70"/>
        </w:trPr>
        <w:tc>
          <w:tcPr>
            <w:tcW w:w="1093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9D8" w:rsidRPr="00750FEE" w:rsidRDefault="003439D8" w:rsidP="00750FEE">
            <w:pPr>
              <w:numPr>
                <w:ilvl w:val="0"/>
                <w:numId w:val="10"/>
              </w:numPr>
              <w:spacing w:before="120" w:after="120" w:line="240" w:lineRule="exact"/>
              <w:jc w:val="both"/>
              <w:textAlignment w:val="auto"/>
              <w:rPr>
                <w:b/>
                <w:lang w:val="en-US"/>
              </w:rPr>
            </w:pPr>
            <w:r>
              <w:rPr>
                <w:b/>
                <w:bCs/>
                <w:lang w:val="sk"/>
              </w:rPr>
              <w:t>Dohoda o činnostiach a potvrdenie pokynu (pokynov)</w:t>
            </w:r>
          </w:p>
        </w:tc>
      </w:tr>
      <w:tr w:rsidR="003439D8" w:rsidRPr="00750FEE" w:rsidTr="00100A1A">
        <w:trPr>
          <w:trHeight w:val="902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750FEE" w:rsidRDefault="003439D8" w:rsidP="00750FEE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Odborný zdravotnícky pracovník </w:t>
            </w:r>
            <w:r>
              <w:rPr>
                <w:sz w:val="18"/>
                <w:szCs w:val="18"/>
                <w:lang w:val="sk"/>
              </w:rPr>
              <w:t>vyhlasuje, že vyššie uvedené vysvetlenie, všetky prípadne vydané pokyny, inštrukcie a poučenia boli vykonané starostlivo, svedomite a v plnom rozsahu, a takisto to, že každá zmena nevyplývajúca z lekárskeho pokynu bude bezodkladne oznámená p</w:t>
            </w:r>
            <w:r w:rsidR="001E0F72">
              <w:rPr>
                <w:sz w:val="18"/>
                <w:szCs w:val="18"/>
                <w:lang w:val="sk"/>
              </w:rPr>
              <w:t>oskyt</w:t>
            </w:r>
            <w:r>
              <w:rPr>
                <w:sz w:val="18"/>
                <w:szCs w:val="18"/>
                <w:lang w:val="sk"/>
              </w:rPr>
              <w:t>ovateľovi opatrovateľskej služby písomne alebo ústne (v poslednom uvedenom prípade s písomným dokladom do 24 hodín).</w:t>
            </w:r>
          </w:p>
          <w:p w:rsidR="003006C0" w:rsidRPr="00750FEE" w:rsidRDefault="003006C0" w:rsidP="003006C0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  <w:lang w:val="en-US"/>
              </w:rPr>
            </w:pP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Stanovuje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</w:t>
            </w:r>
            <w:r w:rsidRPr="00750FEE">
              <w:rPr>
                <w:bCs/>
                <w:sz w:val="18"/>
                <w:szCs w:val="18"/>
                <w:lang w:val="en-US"/>
              </w:rPr>
              <w:t>a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že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poskytovateľ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opatrovateľskej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služby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750FEE">
              <w:rPr>
                <w:b/>
                <w:sz w:val="18"/>
                <w:szCs w:val="18"/>
                <w:lang w:val="en-US"/>
              </w:rPr>
              <w:t xml:space="preserve">je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podľa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§ 3b ods.6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Zákona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zdravotnej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starostlivosti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starostlivosti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chorých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/>
                <w:sz w:val="18"/>
                <w:szCs w:val="18"/>
                <w:lang w:val="en-US"/>
              </w:rPr>
              <w:t>povinný</w:t>
            </w:r>
            <w:proofErr w:type="spellEnd"/>
            <w:r w:rsidRPr="00750FEE">
              <w:rPr>
                <w:b/>
                <w:sz w:val="18"/>
                <w:szCs w:val="18"/>
                <w:lang w:val="en-US"/>
              </w:rPr>
              <w:t xml:space="preserve">: </w:t>
            </w:r>
          </w:p>
          <w:p w:rsidR="003006C0" w:rsidRPr="00750FEE" w:rsidRDefault="003006C0" w:rsidP="003006C0">
            <w:pPr>
              <w:spacing w:before="60" w:after="60" w:line="240" w:lineRule="exact"/>
              <w:jc w:val="both"/>
              <w:textAlignment w:val="auto"/>
              <w:rPr>
                <w:bCs/>
                <w:sz w:val="18"/>
                <w:szCs w:val="18"/>
                <w:lang w:val="en-US"/>
              </w:rPr>
            </w:pPr>
            <w:r w:rsidRPr="00750FEE">
              <w:rPr>
                <w:bCs/>
                <w:sz w:val="18"/>
                <w:szCs w:val="18"/>
                <w:lang w:val="en-US"/>
              </w:rPr>
              <w:t xml:space="preserve">o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dostatočne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pravidelne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dokumentovať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výkon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nariadených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činností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sprístupniť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dokumentáciu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odbor</w:t>
            </w:r>
            <w:r w:rsidRPr="00750FEE">
              <w:rPr>
                <w:bCs/>
                <w:sz w:val="18"/>
                <w:szCs w:val="18"/>
                <w:lang w:val="en-US"/>
              </w:rPr>
              <w:t>ému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zdravotníck</w:t>
            </w:r>
            <w:r w:rsidRPr="00750FEE">
              <w:rPr>
                <w:bCs/>
                <w:sz w:val="18"/>
                <w:szCs w:val="18"/>
                <w:lang w:val="en-US"/>
              </w:rPr>
              <w:t>emu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pracovníko</w:t>
            </w:r>
            <w:r w:rsidRPr="00750FEE">
              <w:rPr>
                <w:bCs/>
                <w:sz w:val="18"/>
                <w:szCs w:val="18"/>
                <w:lang w:val="en-US"/>
              </w:rPr>
              <w:t>vi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ktor</w:t>
            </w:r>
            <w:r w:rsidRPr="00750FEE">
              <w:rPr>
                <w:bCs/>
                <w:sz w:val="18"/>
                <w:szCs w:val="18"/>
                <w:lang w:val="en-US"/>
              </w:rPr>
              <w:t>ý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sa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osobu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vyžadujúcu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starostlivosť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star</w:t>
            </w:r>
            <w:r w:rsidRPr="00750FEE">
              <w:rPr>
                <w:bCs/>
                <w:sz w:val="18"/>
                <w:szCs w:val="18"/>
                <w:lang w:val="en-US"/>
              </w:rPr>
              <w:t>á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a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ošetruj</w:t>
            </w:r>
            <w:r w:rsidRPr="00750FEE">
              <w:rPr>
                <w:bCs/>
                <w:sz w:val="18"/>
                <w:szCs w:val="18"/>
                <w:lang w:val="en-US"/>
              </w:rPr>
              <w:t>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ju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>,</w:t>
            </w:r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ako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a</w:t>
            </w:r>
            <w:r w:rsidRPr="00750FEE">
              <w:rPr>
                <w:bCs/>
                <w:sz w:val="18"/>
                <w:szCs w:val="18"/>
                <w:lang w:val="en-US"/>
              </w:rPr>
              <w:t>j</w:t>
            </w:r>
            <w:proofErr w:type="spellEnd"/>
          </w:p>
          <w:p w:rsidR="003006C0" w:rsidRPr="00750FEE" w:rsidRDefault="003006C0" w:rsidP="00750FEE">
            <w:pPr>
              <w:spacing w:before="60" w:after="60" w:line="240" w:lineRule="exact"/>
              <w:jc w:val="both"/>
              <w:textAlignment w:val="auto"/>
              <w:rPr>
                <w:bCs/>
                <w:sz w:val="18"/>
                <w:szCs w:val="18"/>
                <w:lang w:val="en-US"/>
              </w:rPr>
            </w:pPr>
            <w:r w:rsidRPr="00750FEE">
              <w:rPr>
                <w:bCs/>
                <w:sz w:val="18"/>
                <w:szCs w:val="18"/>
                <w:lang w:val="en-US"/>
              </w:rPr>
              <w:t xml:space="preserve">o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bezodkladne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poskytnúť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všetky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informácie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tu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určen</w:t>
            </w:r>
            <w:r w:rsidRPr="00750FEE">
              <w:rPr>
                <w:bCs/>
                <w:sz w:val="18"/>
                <w:szCs w:val="18"/>
                <w:lang w:val="en-US"/>
              </w:rPr>
              <w:t>ému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odborn</w:t>
            </w:r>
            <w:r w:rsidRPr="00750FEE">
              <w:rPr>
                <w:bCs/>
                <w:sz w:val="18"/>
                <w:szCs w:val="18"/>
                <w:lang w:val="en-US"/>
              </w:rPr>
              <w:t>ému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zdravotníck</w:t>
            </w:r>
            <w:r w:rsidRPr="00750FEE">
              <w:rPr>
                <w:bCs/>
                <w:sz w:val="18"/>
                <w:szCs w:val="18"/>
                <w:lang w:val="en-US"/>
              </w:rPr>
              <w:t>emu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pracovník</w:t>
            </w:r>
            <w:r w:rsidRPr="00750FEE">
              <w:rPr>
                <w:bCs/>
                <w:sz w:val="18"/>
                <w:szCs w:val="18"/>
                <w:lang w:val="en-US"/>
              </w:rPr>
              <w:t>ovi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ktoré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by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mohli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byť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dôležité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pre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rozhodnutia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najmä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zmeny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informácie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o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zmene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stavu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osoby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vyžadujúcej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starostlivosť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alebo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gramStart"/>
            <w:r w:rsidRPr="00750FEE">
              <w:rPr>
                <w:bCs/>
                <w:sz w:val="18"/>
                <w:szCs w:val="18"/>
                <w:lang w:val="en-US"/>
              </w:rPr>
              <w:t xml:space="preserve">o 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prerušen</w:t>
            </w:r>
            <w:r w:rsidRPr="00750FEE">
              <w:rPr>
                <w:bCs/>
                <w:sz w:val="18"/>
                <w:szCs w:val="18"/>
                <w:lang w:val="en-US"/>
              </w:rPr>
              <w:t>í</w:t>
            </w:r>
            <w:proofErr w:type="spellEnd"/>
            <w:proofErr w:type="gram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opatrovateľskej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750FEE">
              <w:rPr>
                <w:bCs/>
                <w:sz w:val="18"/>
                <w:szCs w:val="18"/>
                <w:lang w:val="en-US"/>
              </w:rPr>
              <w:t>činnosti</w:t>
            </w:r>
            <w:proofErr w:type="spellEnd"/>
            <w:r w:rsidRPr="00750FEE">
              <w:rPr>
                <w:bCs/>
                <w:sz w:val="18"/>
                <w:szCs w:val="18"/>
                <w:lang w:val="en-US"/>
              </w:rPr>
              <w:t>.</w:t>
            </w:r>
          </w:p>
          <w:p w:rsidR="003439D8" w:rsidRPr="00750FEE" w:rsidRDefault="003439D8" w:rsidP="00100A1A">
            <w:pPr>
              <w:spacing w:before="60" w:after="60" w:line="240" w:lineRule="exact"/>
              <w:ind w:left="426"/>
              <w:jc w:val="both"/>
              <w:textAlignment w:val="auto"/>
              <w:rPr>
                <w:b/>
                <w:sz w:val="18"/>
                <w:szCs w:val="18"/>
                <w:lang w:val="en-US"/>
              </w:rPr>
            </w:pPr>
          </w:p>
        </w:tc>
      </w:tr>
      <w:tr w:rsidR="003439D8" w:rsidRPr="0082349E" w:rsidTr="00100A1A">
        <w:trPr>
          <w:trHeight w:val="70"/>
        </w:trPr>
        <w:tc>
          <w:tcPr>
            <w:tcW w:w="48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39D8" w:rsidRPr="0082349E" w:rsidRDefault="003439D8" w:rsidP="00100A1A">
            <w:pPr>
              <w:spacing w:before="60" w:after="60" w:line="240" w:lineRule="exact"/>
              <w:textAlignment w:val="auto"/>
              <w:rPr>
                <w:sz w:val="16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Podpis:</w:t>
            </w:r>
            <w:r>
              <w:rPr>
                <w:sz w:val="18"/>
                <w:szCs w:val="18"/>
                <w:lang w:val="sk"/>
              </w:rPr>
              <w:t xml:space="preserve"> 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6"/>
                <w:szCs w:val="18"/>
                <w:lang w:val="sk"/>
              </w:rPr>
              <w:t>(odborný zdravotnícky pracovník)</w:t>
            </w:r>
          </w:p>
        </w:tc>
        <w:tc>
          <w:tcPr>
            <w:tcW w:w="6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Miesto, dátum: ________________________________</w:t>
            </w:r>
          </w:p>
        </w:tc>
      </w:tr>
      <w:tr w:rsidR="003439D8" w:rsidRPr="0082349E" w:rsidTr="00100A1A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atLeast"/>
              <w:ind w:left="426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POZNÁMKA:</w:t>
            </w:r>
            <w:r>
              <w:rPr>
                <w:sz w:val="18"/>
                <w:szCs w:val="18"/>
                <w:lang w:val="sk"/>
              </w:rPr>
              <w:t xml:space="preserve"> P</w:t>
            </w:r>
            <w:r w:rsidR="00A2196B">
              <w:rPr>
                <w:sz w:val="18"/>
                <w:szCs w:val="18"/>
                <w:lang w:val="sk"/>
              </w:rPr>
              <w:t>oskytova</w:t>
            </w:r>
            <w:r>
              <w:rPr>
                <w:sz w:val="18"/>
                <w:szCs w:val="18"/>
                <w:lang w:val="sk"/>
              </w:rPr>
              <w:t>teľ opatrovateľskej služby má možnosť odmietnuť prevzatie alebo dohodu o ošetrovateľských alebo lekárskych činnostiach/službách (aj keď by boli nevyhnutné!).</w:t>
            </w:r>
          </w:p>
          <w:p w:rsidR="003439D8" w:rsidRPr="0082349E" w:rsidRDefault="003439D8" w:rsidP="00100A1A">
            <w:pPr>
              <w:spacing w:before="60" w:after="60" w:line="240" w:lineRule="atLeast"/>
              <w:ind w:left="426"/>
              <w:rPr>
                <w:sz w:val="18"/>
                <w:szCs w:val="18"/>
              </w:rPr>
            </w:pPr>
          </w:p>
        </w:tc>
      </w:tr>
      <w:tr w:rsidR="003439D8" w:rsidRPr="0082349E" w:rsidTr="00100A1A">
        <w:trPr>
          <w:trHeight w:val="70"/>
        </w:trPr>
        <w:tc>
          <w:tcPr>
            <w:tcW w:w="436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439D8" w:rsidRPr="0082349E" w:rsidRDefault="003439D8" w:rsidP="00100A1A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Podpis:</w:t>
            </w:r>
            <w:r>
              <w:rPr>
                <w:sz w:val="18"/>
                <w:szCs w:val="18"/>
                <w:lang w:val="sk"/>
              </w:rPr>
              <w:t xml:space="preserve"> 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 w:rsidR="009571D1">
              <w:rPr>
                <w:sz w:val="16"/>
                <w:szCs w:val="18"/>
                <w:lang w:val="sk"/>
              </w:rPr>
              <w:t>(p</w:t>
            </w:r>
            <w:r w:rsidR="00A2196B">
              <w:rPr>
                <w:sz w:val="16"/>
                <w:szCs w:val="18"/>
                <w:lang w:val="sk"/>
              </w:rPr>
              <w:t>oskytov</w:t>
            </w:r>
            <w:r>
              <w:rPr>
                <w:sz w:val="16"/>
                <w:szCs w:val="18"/>
                <w:lang w:val="sk"/>
              </w:rPr>
              <w:t>ateľ opatrovateľskej služby</w:t>
            </w:r>
            <w:r w:rsidR="009571D1">
              <w:rPr>
                <w:sz w:val="16"/>
                <w:szCs w:val="18"/>
                <w:lang w:val="sk"/>
              </w:rPr>
              <w:t>)</w:t>
            </w:r>
          </w:p>
        </w:tc>
        <w:tc>
          <w:tcPr>
            <w:tcW w:w="657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ind w:left="426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Miesto, dátum: ________________________________</w:t>
            </w:r>
          </w:p>
        </w:tc>
      </w:tr>
      <w:tr w:rsidR="003439D8" w:rsidRPr="0082349E" w:rsidTr="00100A1A">
        <w:trPr>
          <w:trHeight w:val="70"/>
        </w:trPr>
        <w:tc>
          <w:tcPr>
            <w:tcW w:w="10936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</w:rPr>
            </w:pPr>
          </w:p>
        </w:tc>
      </w:tr>
      <w:tr w:rsidR="003439D8" w:rsidRPr="0082349E" w:rsidTr="00100A1A">
        <w:trPr>
          <w:trHeight w:val="265"/>
        </w:trPr>
        <w:tc>
          <w:tcPr>
            <w:tcW w:w="480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3439D8" w:rsidRPr="0082349E" w:rsidRDefault="003439D8" w:rsidP="00100A1A">
            <w:pPr>
              <w:spacing w:before="60" w:after="60" w:line="240" w:lineRule="exact"/>
              <w:jc w:val="both"/>
              <w:textAlignment w:val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 xml:space="preserve">Podpis: </w:t>
            </w:r>
            <w:r>
              <w:rPr>
                <w:sz w:val="18"/>
                <w:szCs w:val="18"/>
                <w:lang w:val="sk"/>
              </w:rPr>
              <w:t>______________________________</w:t>
            </w:r>
            <w:r>
              <w:rPr>
                <w:sz w:val="18"/>
                <w:szCs w:val="18"/>
                <w:lang w:val="sk"/>
              </w:rPr>
              <w:br/>
            </w:r>
            <w:r>
              <w:rPr>
                <w:sz w:val="16"/>
                <w:szCs w:val="18"/>
                <w:lang w:val="sk"/>
              </w:rPr>
              <w:t>(o</w:t>
            </w:r>
            <w:r w:rsidR="00A2196B">
              <w:rPr>
                <w:sz w:val="16"/>
                <w:szCs w:val="18"/>
                <w:lang w:val="sk"/>
              </w:rPr>
              <w:t>bjednávateľ</w:t>
            </w:r>
            <w:r>
              <w:rPr>
                <w:sz w:val="16"/>
                <w:szCs w:val="18"/>
                <w:lang w:val="sk"/>
              </w:rPr>
              <w:t>)</w:t>
            </w:r>
          </w:p>
        </w:tc>
        <w:tc>
          <w:tcPr>
            <w:tcW w:w="6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439D8" w:rsidRPr="0082349E" w:rsidRDefault="003439D8" w:rsidP="00100A1A">
            <w:pPr>
              <w:spacing w:before="60" w:after="60" w:line="240" w:lineRule="exact"/>
              <w:jc w:val="both"/>
              <w:textAlignment w:val="auto"/>
              <w:rPr>
                <w:b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sk"/>
              </w:rPr>
              <w:t>Miesto, dátum: ________________________________</w:t>
            </w:r>
          </w:p>
        </w:tc>
      </w:tr>
    </w:tbl>
    <w:p w:rsidR="003439D8" w:rsidRPr="0082349E" w:rsidRDefault="003439D8" w:rsidP="003439D8">
      <w:pPr>
        <w:tabs>
          <w:tab w:val="left" w:pos="1560"/>
        </w:tabs>
        <w:spacing w:before="120"/>
        <w:rPr>
          <w:b/>
          <w:bCs/>
        </w:rPr>
      </w:pPr>
    </w:p>
    <w:sectPr w:rsidR="003439D8" w:rsidRPr="0082349E" w:rsidSect="00100A1A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247" w:bottom="1418" w:left="1418" w:header="737" w:footer="397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2E9E" w:rsidRDefault="00CF2E9E">
      <w:r>
        <w:separator/>
      </w:r>
    </w:p>
  </w:endnote>
  <w:endnote w:type="continuationSeparator" w:id="0">
    <w:p w:rsidR="00CF2E9E" w:rsidRDefault="00CF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quare721 B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C07" w:rsidRDefault="00C06C07" w:rsidP="00750FEE">
    <w:pPr>
      <w:pStyle w:val="Fuzeile"/>
      <w:jc w:val="center"/>
    </w:pPr>
    <w:r>
      <w:rPr>
        <w:rFonts w:ascii="Arial" w:hAnsi="Arial" w:cs="Arial"/>
        <w:sz w:val="18"/>
      </w:rPr>
      <w:t xml:space="preserve">Ani </w:t>
    </w:r>
    <w:proofErr w:type="spellStart"/>
    <w:r>
      <w:rPr>
        <w:rFonts w:ascii="Arial" w:hAnsi="Arial" w:cs="Arial"/>
        <w:sz w:val="18"/>
      </w:rPr>
      <w:t>napriek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starostlivému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spracovaniu</w:t>
    </w:r>
    <w:proofErr w:type="spellEnd"/>
    <w:r>
      <w:rPr>
        <w:rFonts w:ascii="Arial" w:hAnsi="Arial" w:cs="Arial"/>
        <w:sz w:val="18"/>
      </w:rPr>
      <w:t xml:space="preserve"> a </w:t>
    </w:r>
    <w:proofErr w:type="spellStart"/>
    <w:r>
      <w:rPr>
        <w:rFonts w:ascii="Arial" w:hAnsi="Arial" w:cs="Arial"/>
        <w:sz w:val="18"/>
      </w:rPr>
      <w:t>prekladu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nemožno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vylúčiť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chyby</w:t>
    </w:r>
    <w:proofErr w:type="spellEnd"/>
    <w:r>
      <w:rPr>
        <w:rFonts w:ascii="Arial" w:hAnsi="Arial" w:cs="Arial"/>
        <w:sz w:val="18"/>
      </w:rPr>
      <w:t xml:space="preserve"> v </w:t>
    </w:r>
    <w:proofErr w:type="spellStart"/>
    <w:r>
      <w:rPr>
        <w:rFonts w:ascii="Arial" w:hAnsi="Arial" w:cs="Arial"/>
        <w:sz w:val="18"/>
      </w:rPr>
      <w:t>obsahu</w:t>
    </w:r>
    <w:proofErr w:type="spellEnd"/>
    <w:r>
      <w:rPr>
        <w:rFonts w:ascii="Arial" w:hAnsi="Arial" w:cs="Arial"/>
        <w:sz w:val="18"/>
      </w:rPr>
      <w:t xml:space="preserve">. </w:t>
    </w:r>
    <w:proofErr w:type="spellStart"/>
    <w:r>
      <w:rPr>
        <w:rFonts w:ascii="Arial" w:hAnsi="Arial" w:cs="Arial"/>
        <w:sz w:val="18"/>
      </w:rPr>
      <w:t>Akákoľvek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zodpovednosť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Hospodárskej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komory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za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nedbanlivosť</w:t>
    </w:r>
    <w:proofErr w:type="spellEnd"/>
    <w:r>
      <w:rPr>
        <w:rFonts w:ascii="Arial" w:hAnsi="Arial" w:cs="Arial"/>
        <w:sz w:val="18"/>
      </w:rPr>
      <w:t xml:space="preserve"> (s </w:t>
    </w:r>
    <w:proofErr w:type="spellStart"/>
    <w:r>
      <w:rPr>
        <w:rFonts w:ascii="Arial" w:hAnsi="Arial" w:cs="Arial"/>
        <w:sz w:val="18"/>
      </w:rPr>
      <w:t>výnimkou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ublíženia</w:t>
    </w:r>
    <w:proofErr w:type="spellEnd"/>
    <w:r>
      <w:rPr>
        <w:rFonts w:ascii="Arial" w:hAnsi="Arial" w:cs="Arial"/>
        <w:sz w:val="18"/>
      </w:rPr>
      <w:t xml:space="preserve"> na </w:t>
    </w:r>
    <w:proofErr w:type="spellStart"/>
    <w:r>
      <w:rPr>
        <w:rFonts w:ascii="Arial" w:hAnsi="Arial" w:cs="Arial"/>
        <w:sz w:val="18"/>
      </w:rPr>
      <w:t>zdraví</w:t>
    </w:r>
    <w:proofErr w:type="spellEnd"/>
    <w:r>
      <w:rPr>
        <w:rFonts w:ascii="Arial" w:hAnsi="Arial" w:cs="Arial"/>
        <w:sz w:val="18"/>
      </w:rPr>
      <w:t>) a </w:t>
    </w:r>
    <w:proofErr w:type="spellStart"/>
    <w:r>
      <w:rPr>
        <w:rFonts w:ascii="Arial" w:hAnsi="Arial" w:cs="Arial"/>
        <w:sz w:val="18"/>
      </w:rPr>
      <w:t>voči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spoločnostiam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aj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za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hrubú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nedbanlivosť</w:t>
    </w:r>
    <w:proofErr w:type="spellEnd"/>
    <w:r>
      <w:rPr>
        <w:rFonts w:ascii="Arial" w:hAnsi="Arial" w:cs="Arial"/>
        <w:sz w:val="18"/>
      </w:rPr>
      <w:t xml:space="preserve"> je </w:t>
    </w:r>
    <w:proofErr w:type="spellStart"/>
    <w:r>
      <w:rPr>
        <w:rFonts w:ascii="Arial" w:hAnsi="Arial" w:cs="Arial"/>
        <w:sz w:val="18"/>
      </w:rPr>
      <w:t>preto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vylúčená</w:t>
    </w:r>
    <w:proofErr w:type="spellEnd"/>
  </w:p>
  <w:p w:rsidR="00C06C07" w:rsidRDefault="00C06C0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6C07" w:rsidRDefault="00C06C07" w:rsidP="00750FEE">
    <w:pPr>
      <w:pStyle w:val="Fuzeile"/>
      <w:jc w:val="center"/>
    </w:pPr>
    <w:r>
      <w:rPr>
        <w:rFonts w:ascii="Arial" w:hAnsi="Arial" w:cs="Arial"/>
        <w:sz w:val="18"/>
      </w:rPr>
      <w:t xml:space="preserve">Ani </w:t>
    </w:r>
    <w:proofErr w:type="spellStart"/>
    <w:r>
      <w:rPr>
        <w:rFonts w:ascii="Arial" w:hAnsi="Arial" w:cs="Arial"/>
        <w:sz w:val="18"/>
      </w:rPr>
      <w:t>napriek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starostlivému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spracovaniu</w:t>
    </w:r>
    <w:proofErr w:type="spellEnd"/>
    <w:r>
      <w:rPr>
        <w:rFonts w:ascii="Arial" w:hAnsi="Arial" w:cs="Arial"/>
        <w:sz w:val="18"/>
      </w:rPr>
      <w:t xml:space="preserve"> a </w:t>
    </w:r>
    <w:proofErr w:type="spellStart"/>
    <w:r>
      <w:rPr>
        <w:rFonts w:ascii="Arial" w:hAnsi="Arial" w:cs="Arial"/>
        <w:sz w:val="18"/>
      </w:rPr>
      <w:t>prekladu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nemožno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vylúčiť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chyby</w:t>
    </w:r>
    <w:proofErr w:type="spellEnd"/>
    <w:r>
      <w:rPr>
        <w:rFonts w:ascii="Arial" w:hAnsi="Arial" w:cs="Arial"/>
        <w:sz w:val="18"/>
      </w:rPr>
      <w:t xml:space="preserve"> v </w:t>
    </w:r>
    <w:proofErr w:type="spellStart"/>
    <w:r>
      <w:rPr>
        <w:rFonts w:ascii="Arial" w:hAnsi="Arial" w:cs="Arial"/>
        <w:sz w:val="18"/>
      </w:rPr>
      <w:t>obsahu</w:t>
    </w:r>
    <w:proofErr w:type="spellEnd"/>
    <w:r>
      <w:rPr>
        <w:rFonts w:ascii="Arial" w:hAnsi="Arial" w:cs="Arial"/>
        <w:sz w:val="18"/>
      </w:rPr>
      <w:t xml:space="preserve">. </w:t>
    </w:r>
    <w:proofErr w:type="spellStart"/>
    <w:r>
      <w:rPr>
        <w:rFonts w:ascii="Arial" w:hAnsi="Arial" w:cs="Arial"/>
        <w:sz w:val="18"/>
      </w:rPr>
      <w:t>Akákoľvek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zodpovednosť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Hospodárskej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komory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za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nedbanlivosť</w:t>
    </w:r>
    <w:proofErr w:type="spellEnd"/>
    <w:r>
      <w:rPr>
        <w:rFonts w:ascii="Arial" w:hAnsi="Arial" w:cs="Arial"/>
        <w:sz w:val="18"/>
      </w:rPr>
      <w:t xml:space="preserve"> (s </w:t>
    </w:r>
    <w:proofErr w:type="spellStart"/>
    <w:r>
      <w:rPr>
        <w:rFonts w:ascii="Arial" w:hAnsi="Arial" w:cs="Arial"/>
        <w:sz w:val="18"/>
      </w:rPr>
      <w:t>výnimkou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ublíženia</w:t>
    </w:r>
    <w:proofErr w:type="spellEnd"/>
    <w:r>
      <w:rPr>
        <w:rFonts w:ascii="Arial" w:hAnsi="Arial" w:cs="Arial"/>
        <w:sz w:val="18"/>
      </w:rPr>
      <w:t xml:space="preserve"> na </w:t>
    </w:r>
    <w:proofErr w:type="spellStart"/>
    <w:r>
      <w:rPr>
        <w:rFonts w:ascii="Arial" w:hAnsi="Arial" w:cs="Arial"/>
        <w:sz w:val="18"/>
      </w:rPr>
      <w:t>zdraví</w:t>
    </w:r>
    <w:proofErr w:type="spellEnd"/>
    <w:r>
      <w:rPr>
        <w:rFonts w:ascii="Arial" w:hAnsi="Arial" w:cs="Arial"/>
        <w:sz w:val="18"/>
      </w:rPr>
      <w:t>) a </w:t>
    </w:r>
    <w:proofErr w:type="spellStart"/>
    <w:r>
      <w:rPr>
        <w:rFonts w:ascii="Arial" w:hAnsi="Arial" w:cs="Arial"/>
        <w:sz w:val="18"/>
      </w:rPr>
      <w:t>voči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spoločnostiam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aj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za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hrubú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nedbanlivosť</w:t>
    </w:r>
    <w:proofErr w:type="spellEnd"/>
    <w:r>
      <w:rPr>
        <w:rFonts w:ascii="Arial" w:hAnsi="Arial" w:cs="Arial"/>
        <w:sz w:val="18"/>
      </w:rPr>
      <w:t xml:space="preserve"> je </w:t>
    </w:r>
    <w:proofErr w:type="spellStart"/>
    <w:r>
      <w:rPr>
        <w:rFonts w:ascii="Arial" w:hAnsi="Arial" w:cs="Arial"/>
        <w:sz w:val="18"/>
      </w:rPr>
      <w:t>preto</w:t>
    </w:r>
    <w:proofErr w:type="spellEnd"/>
    <w:r>
      <w:rPr>
        <w:rFonts w:ascii="Arial" w:hAnsi="Arial" w:cs="Arial"/>
        <w:sz w:val="18"/>
      </w:rPr>
      <w:t xml:space="preserve"> </w:t>
    </w:r>
    <w:proofErr w:type="spellStart"/>
    <w:r>
      <w:rPr>
        <w:rFonts w:ascii="Arial" w:hAnsi="Arial" w:cs="Arial"/>
        <w:sz w:val="18"/>
      </w:rPr>
      <w:t>vylúčená</w:t>
    </w:r>
    <w:proofErr w:type="spell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2E9E" w:rsidRDefault="00CF2E9E">
      <w:r>
        <w:separator/>
      </w:r>
    </w:p>
  </w:footnote>
  <w:footnote w:type="continuationSeparator" w:id="0">
    <w:p w:rsidR="00CF2E9E" w:rsidRDefault="00CF2E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1A" w:rsidRDefault="00100A1A">
    <w:pPr>
      <w:pStyle w:val="Kopfzeile"/>
    </w:pPr>
    <w:r>
      <w:rPr>
        <w:noProof/>
        <w:lang w:val="sk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5" o:spid="_x0000_s1026" type="#_x0000_t136" style="position:absolute;margin-left:0;margin-top:0;width:506.7pt;height:144.75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1A" w:rsidRPr="0082349E" w:rsidRDefault="00100A1A" w:rsidP="00100A1A">
    <w:pPr>
      <w:pStyle w:val="Kopfzeile"/>
      <w:ind w:right="170"/>
      <w:jc w:val="center"/>
      <w:rPr>
        <w:sz w:val="18"/>
        <w:szCs w:val="18"/>
      </w:rPr>
    </w:pPr>
    <w:r>
      <w:rPr>
        <w:sz w:val="18"/>
        <w:szCs w:val="18"/>
        <w:lang w:val="sk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6" o:spid="_x0000_s1027" type="#_x0000_t136" style="position:absolute;left:0;text-align:left;margin-left:0;margin-top:0;width:506.7pt;height:144.75pt;rotation:315;z-index:-25165772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  <w:r>
      <w:rPr>
        <w:sz w:val="18"/>
        <w:szCs w:val="18"/>
        <w:lang w:val="sk"/>
      </w:rPr>
      <w:t xml:space="preserve">- </w:t>
    </w:r>
    <w:r>
      <w:rPr>
        <w:sz w:val="18"/>
        <w:szCs w:val="18"/>
        <w:lang w:val="sk"/>
      </w:rPr>
      <w:fldChar w:fldCharType="begin"/>
    </w:r>
    <w:r>
      <w:rPr>
        <w:sz w:val="18"/>
        <w:szCs w:val="18"/>
        <w:lang w:val="sk"/>
      </w:rPr>
      <w:instrText xml:space="preserve"> PAGE </w:instrText>
    </w:r>
    <w:r>
      <w:rPr>
        <w:sz w:val="18"/>
        <w:szCs w:val="18"/>
        <w:lang w:val="sk"/>
      </w:rPr>
      <w:fldChar w:fldCharType="separate"/>
    </w:r>
    <w:r w:rsidR="00097695">
      <w:rPr>
        <w:noProof/>
        <w:sz w:val="18"/>
        <w:szCs w:val="18"/>
        <w:lang w:val="sk"/>
      </w:rPr>
      <w:t>4</w:t>
    </w:r>
    <w:r>
      <w:rPr>
        <w:sz w:val="18"/>
        <w:szCs w:val="18"/>
        <w:lang w:val="sk"/>
      </w:rPr>
      <w:fldChar w:fldCharType="end"/>
    </w:r>
    <w:r>
      <w:rPr>
        <w:sz w:val="18"/>
        <w:szCs w:val="18"/>
        <w:lang w:val="sk"/>
      </w:rPr>
      <w:t xml:space="preserve"> -</w:t>
    </w:r>
  </w:p>
  <w:p w:rsidR="00100A1A" w:rsidRPr="0082349E" w:rsidRDefault="00100A1A" w:rsidP="00100A1A">
    <w:pPr>
      <w:pStyle w:val="Kopfzeile"/>
      <w:jc w:val="center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0A1A" w:rsidRPr="0082349E" w:rsidRDefault="00100A1A" w:rsidP="00100A1A">
    <w:pPr>
      <w:tabs>
        <w:tab w:val="left" w:pos="1560"/>
      </w:tabs>
      <w:spacing w:line="340" w:lineRule="exact"/>
      <w:ind w:left="1560" w:hanging="1560"/>
      <w:jc w:val="right"/>
      <w:rPr>
        <w:rFonts w:ascii="Square721 BT" w:hAnsi="Square721 BT" w:cs="Square721 BT"/>
        <w:smallCaps/>
        <w:color w:val="808080"/>
        <w:sz w:val="32"/>
        <w:szCs w:val="40"/>
      </w:rPr>
    </w:pPr>
    <w:r>
      <w:rPr>
        <w:rFonts w:ascii="Square721 BT" w:hAnsi="Square721 BT" w:cs="Square721 BT"/>
        <w:smallCaps/>
        <w:color w:val="808080"/>
        <w:sz w:val="32"/>
        <w:szCs w:val="40"/>
        <w:lang w:val="sk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83524" o:spid="_x0000_s1025" type="#_x0000_t136" style="position:absolute;left:0;text-align:left;margin-left:0;margin-top:0;width:506.7pt;height:144.75pt;rotation:315;z-index:-25165977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VZOR"/>
          <w10:wrap anchorx="margin" anchory="margin"/>
        </v:shape>
      </w:pict>
    </w:r>
    <w:r w:rsidR="00C06C07">
      <w:rPr>
        <w:rFonts w:ascii="Square721 BT" w:hAnsi="Square721 BT" w:cs="Square721 BT"/>
        <w:smallCaps/>
        <w:color w:val="808080"/>
        <w:sz w:val="32"/>
        <w:szCs w:val="40"/>
        <w:lang w:val="sk"/>
      </w:rPr>
      <w:t>02</w:t>
    </w:r>
    <w:r w:rsidR="00163926">
      <w:rPr>
        <w:rFonts w:ascii="Square721 BT" w:hAnsi="Square721 BT" w:cs="Square721 BT"/>
        <w:smallCaps/>
        <w:color w:val="808080"/>
        <w:sz w:val="32"/>
        <w:szCs w:val="40"/>
        <w:lang w:val="sk"/>
      </w:rPr>
      <w:t>/20</w:t>
    </w:r>
    <w:r w:rsidR="00C06C07">
      <w:rPr>
        <w:rFonts w:ascii="Square721 BT" w:hAnsi="Square721 BT" w:cs="Square721 BT"/>
        <w:smallCaps/>
        <w:color w:val="808080"/>
        <w:sz w:val="32"/>
        <w:szCs w:val="40"/>
        <w:lang w:val="sk"/>
      </w:rPr>
      <w:t>2</w:t>
    </w:r>
    <w:r w:rsidR="003006C0">
      <w:rPr>
        <w:rFonts w:ascii="Square721 BT" w:hAnsi="Square721 BT" w:cs="Square721 BT"/>
        <w:smallCaps/>
        <w:color w:val="808080"/>
        <w:sz w:val="32"/>
        <w:szCs w:val="40"/>
        <w:lang w:val="sk"/>
      </w:rPr>
      <w:t>3</w:t>
    </w:r>
  </w:p>
  <w:p w:rsidR="00100A1A" w:rsidRPr="0082349E" w:rsidRDefault="00100A1A" w:rsidP="00100A1A">
    <w:pPr>
      <w:pStyle w:val="Kopfzeile"/>
      <w:tabs>
        <w:tab w:val="clear" w:pos="9071"/>
      </w:tabs>
      <w:ind w:right="28"/>
      <w:jc w:val="right"/>
      <w:rPr>
        <w:rFonts w:ascii="Square721 BT" w:hAnsi="Square721 BT" w:cs="Square721 BT"/>
        <w:b/>
        <w:bCs/>
        <w:smallCaps/>
        <w:sz w:val="16"/>
        <w:szCs w:val="16"/>
      </w:rPr>
    </w:pPr>
  </w:p>
  <w:p w:rsidR="00100A1A" w:rsidRPr="0082349E" w:rsidRDefault="00100A1A" w:rsidP="00100A1A">
    <w:pPr>
      <w:pStyle w:val="Kopfzeile"/>
      <w:tabs>
        <w:tab w:val="clear" w:pos="4819"/>
        <w:tab w:val="clear" w:pos="9071"/>
        <w:tab w:val="left" w:pos="3402"/>
        <w:tab w:val="left" w:pos="5954"/>
        <w:tab w:val="left" w:pos="7088"/>
      </w:tabs>
      <w:ind w:right="28"/>
      <w:rPr>
        <w:rFonts w:ascii="Square721 BT" w:hAnsi="Square721 BT" w:cs="Square721 BT"/>
        <w:smallCaps/>
        <w:color w:val="808080"/>
        <w:sz w:val="32"/>
        <w:szCs w:val="40"/>
      </w:rPr>
    </w:pPr>
    <w:r>
      <w:rPr>
        <w:rFonts w:ascii="Square721 BT" w:hAnsi="Square721 BT" w:cs="Square721 BT"/>
        <w:smallCaps/>
        <w:color w:val="808080"/>
        <w:sz w:val="32"/>
        <w:szCs w:val="40"/>
        <w:lang w:val="sk"/>
      </w:rPr>
      <w:t xml:space="preserve"> </w:t>
    </w:r>
    <w:r>
      <w:rPr>
        <w:rFonts w:ascii="Square721 BT" w:hAnsi="Square721 BT" w:cs="Square721 BT"/>
        <w:smallCaps/>
        <w:color w:val="808080"/>
        <w:sz w:val="32"/>
        <w:szCs w:val="40"/>
        <w:lang w:val="sk"/>
      </w:rPr>
      <w:tab/>
    </w:r>
  </w:p>
  <w:p w:rsidR="00100A1A" w:rsidRPr="0082349E" w:rsidRDefault="00100A1A" w:rsidP="00100A1A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91100"/>
    <w:multiLevelType w:val="hybridMultilevel"/>
    <w:tmpl w:val="BFF8104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EA02E9"/>
    <w:multiLevelType w:val="hybridMultilevel"/>
    <w:tmpl w:val="3254448C"/>
    <w:lvl w:ilvl="0" w:tplc="0407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1E13785E"/>
    <w:multiLevelType w:val="multilevel"/>
    <w:tmpl w:val="194CC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3DC31E8"/>
    <w:multiLevelType w:val="hybridMultilevel"/>
    <w:tmpl w:val="903858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EB544B"/>
    <w:multiLevelType w:val="hybridMultilevel"/>
    <w:tmpl w:val="B9EC015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F7D64"/>
    <w:multiLevelType w:val="multilevel"/>
    <w:tmpl w:val="B0F2E6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7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E793CB2"/>
    <w:multiLevelType w:val="multilevel"/>
    <w:tmpl w:val="02B2E80C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  <w:lang w:val="de-A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F250B1A"/>
    <w:multiLevelType w:val="hybridMultilevel"/>
    <w:tmpl w:val="07A6E7F2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35E78CF"/>
    <w:multiLevelType w:val="hybridMultilevel"/>
    <w:tmpl w:val="056C55E2"/>
    <w:lvl w:ilvl="0" w:tplc="465814C6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  <w:sz w:val="14"/>
        <w:szCs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7A218C"/>
    <w:multiLevelType w:val="hybridMultilevel"/>
    <w:tmpl w:val="65E8D0A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9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2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9D8"/>
    <w:rsid w:val="00097695"/>
    <w:rsid w:val="00100A1A"/>
    <w:rsid w:val="00163926"/>
    <w:rsid w:val="001C39DF"/>
    <w:rsid w:val="001E0F72"/>
    <w:rsid w:val="0026747D"/>
    <w:rsid w:val="003006C0"/>
    <w:rsid w:val="003439D8"/>
    <w:rsid w:val="00750FEE"/>
    <w:rsid w:val="009571D1"/>
    <w:rsid w:val="00A2196B"/>
    <w:rsid w:val="00B05A2D"/>
    <w:rsid w:val="00C06C07"/>
    <w:rsid w:val="00CF2E9E"/>
    <w:rsid w:val="00E22086"/>
    <w:rsid w:val="00F5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  <w14:docId w14:val="5F4C40CD"/>
  <w15:chartTrackingRefBased/>
  <w15:docId w15:val="{4F49177A-A10E-4BE0-88FE-87C5252C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439D8"/>
    <w:pPr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Arial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439D8"/>
    <w:pPr>
      <w:tabs>
        <w:tab w:val="center" w:pos="4819"/>
        <w:tab w:val="right" w:pos="9071"/>
      </w:tabs>
    </w:pPr>
  </w:style>
  <w:style w:type="character" w:customStyle="1" w:styleId="KopfzeileZchn">
    <w:name w:val="Kopfzeile Zchn"/>
    <w:link w:val="Kopfzeile"/>
    <w:uiPriority w:val="99"/>
    <w:rsid w:val="003439D8"/>
    <w:rPr>
      <w:rFonts w:ascii="Arial" w:eastAsia="Times New Roman" w:hAnsi="Arial" w:cs="Arial"/>
      <w:lang w:val="de-AT" w:eastAsia="de-DE"/>
    </w:rPr>
  </w:style>
  <w:style w:type="paragraph" w:styleId="Fuzeile">
    <w:name w:val="footer"/>
    <w:basedOn w:val="Standard"/>
    <w:link w:val="FuzeileZchn"/>
    <w:uiPriority w:val="99"/>
    <w:rsid w:val="003439D8"/>
    <w:pPr>
      <w:tabs>
        <w:tab w:val="center" w:pos="4819"/>
        <w:tab w:val="right" w:pos="9071"/>
      </w:tabs>
    </w:pPr>
    <w:rPr>
      <w:rFonts w:ascii="Courier New" w:hAnsi="Courier New" w:cs="Courier New"/>
    </w:rPr>
  </w:style>
  <w:style w:type="character" w:customStyle="1" w:styleId="FuzeileZchn">
    <w:name w:val="Fußzeile Zchn"/>
    <w:link w:val="Fuzeile"/>
    <w:uiPriority w:val="99"/>
    <w:rsid w:val="003439D8"/>
    <w:rPr>
      <w:rFonts w:ascii="Courier New" w:eastAsia="Times New Roman" w:hAnsi="Courier New" w:cs="Courier New"/>
      <w:lang w:val="de-AT" w:eastAsia="de-DE"/>
    </w:rPr>
  </w:style>
  <w:style w:type="paragraph" w:styleId="berarbeitung">
    <w:name w:val="Revision"/>
    <w:hidden/>
    <w:uiPriority w:val="99"/>
    <w:semiHidden/>
    <w:rsid w:val="00C06C07"/>
    <w:rPr>
      <w:rFonts w:ascii="Arial" w:eastAsia="Times New Roman" w:hAnsi="Arial" w:cs="Arial"/>
      <w:sz w:val="22"/>
      <w:szCs w:val="22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6C0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C06C07"/>
    <w:rPr>
      <w:rFonts w:ascii="Tahoma" w:eastAsia="Times New Roman" w:hAnsi="Tahoma" w:cs="Tahoma"/>
      <w:sz w:val="16"/>
      <w:szCs w:val="16"/>
      <w:lang w:val="de-AT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1298</Words>
  <Characters>8183</Characters>
  <Application>Microsoft Office Word</Application>
  <DocSecurity>0</DocSecurity>
  <Lines>68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Žaneta Hučíková</dc:creator>
  <cp:keywords/>
  <cp:lastModifiedBy>Alexander Bolberitz</cp:lastModifiedBy>
  <cp:revision>2</cp:revision>
  <dcterms:created xsi:type="dcterms:W3CDTF">2023-07-25T11:03:00Z</dcterms:created>
  <dcterms:modified xsi:type="dcterms:W3CDTF">2023-07-25T11:03:00Z</dcterms:modified>
</cp:coreProperties>
</file>